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C32CED" w14:textId="6E89040B" w:rsidR="0076207B" w:rsidRDefault="00D610E7">
      <w:pPr>
        <w:jc w:val="right"/>
        <w:rPr>
          <w:rFonts w:ascii="Times New Roman" w:eastAsia="Times New Roman" w:hAnsi="Times New Roman" w:cs="Times New Roman"/>
          <w:color w:val="0000FF"/>
          <w:sz w:val="16"/>
          <w:szCs w:val="16"/>
        </w:rPr>
      </w:pPr>
      <w:r>
        <w:rPr>
          <w:noProof/>
        </w:rPr>
        <w:drawing>
          <wp:inline distT="0" distB="0" distL="0" distR="0" wp14:anchorId="6241065F" wp14:editId="7E35BC62">
            <wp:extent cx="2114550" cy="1066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1066800"/>
                    </a:xfrm>
                    <a:prstGeom prst="rect">
                      <a:avLst/>
                    </a:prstGeom>
                    <a:solidFill>
                      <a:srgbClr val="FFFFFF"/>
                    </a:solidFill>
                    <a:ln>
                      <a:noFill/>
                    </a:ln>
                  </pic:spPr>
                </pic:pic>
              </a:graphicData>
            </a:graphic>
          </wp:inline>
        </w:drawing>
      </w:r>
    </w:p>
    <w:p w14:paraId="1676B0BF" w14:textId="77777777" w:rsidR="008230D7" w:rsidRDefault="008230D7" w:rsidP="00E13457">
      <w:pPr>
        <w:rPr>
          <w:rFonts w:ascii="Times New Roman" w:eastAsia="Times New Roman" w:hAnsi="Times New Roman" w:cs="Times New Roman"/>
          <w:color w:val="0000FF"/>
        </w:rPr>
      </w:pPr>
    </w:p>
    <w:p w14:paraId="4C9F3692" w14:textId="36DAA04D" w:rsidR="00E13457" w:rsidRPr="00F0293A" w:rsidRDefault="0076207B" w:rsidP="00E13457">
      <w:pPr>
        <w:rPr>
          <w:rFonts w:ascii="Times New Roman" w:eastAsia="Times New Roman" w:hAnsi="Times New Roman" w:cs="Times New Roman"/>
          <w:color w:val="0000FF"/>
          <w:sz w:val="32"/>
          <w:szCs w:val="32"/>
        </w:rPr>
      </w:pPr>
      <w:r w:rsidRPr="00F0293A">
        <w:rPr>
          <w:rFonts w:ascii="Times New Roman" w:eastAsia="Times New Roman" w:hAnsi="Times New Roman" w:cs="Times New Roman"/>
          <w:color w:val="0000FF"/>
          <w:sz w:val="32"/>
          <w:szCs w:val="32"/>
        </w:rPr>
        <w:t>PARA MANTER TODAS AS CARACTERÍSTICAS DO ESTILO DE FORMATAÇÃO ADOTADO PELA ELO, RECOMENDAMOS QUE VOCÊ COPIE E COLE CADA TRECHO DO SEU TEXTO</w:t>
      </w:r>
      <w:r w:rsidR="0053252B" w:rsidRPr="00F0293A">
        <w:rPr>
          <w:rFonts w:ascii="Times New Roman" w:eastAsia="Times New Roman" w:hAnsi="Times New Roman" w:cs="Times New Roman"/>
          <w:color w:val="0000FF"/>
          <w:sz w:val="32"/>
          <w:szCs w:val="32"/>
        </w:rPr>
        <w:t xml:space="preserve">, </w:t>
      </w:r>
      <w:r w:rsidRPr="00F0293A">
        <w:rPr>
          <w:rFonts w:ascii="Times New Roman" w:eastAsia="Times New Roman" w:hAnsi="Times New Roman" w:cs="Times New Roman"/>
          <w:color w:val="0000FF"/>
          <w:sz w:val="32"/>
          <w:szCs w:val="32"/>
        </w:rPr>
        <w:t>SUBSTITUINDO CADA ELEMENTO DES</w:t>
      </w:r>
      <w:r w:rsidR="0053252B" w:rsidRPr="00F0293A">
        <w:rPr>
          <w:rFonts w:ascii="Times New Roman" w:eastAsia="Times New Roman" w:hAnsi="Times New Roman" w:cs="Times New Roman"/>
          <w:color w:val="0000FF"/>
          <w:sz w:val="32"/>
          <w:szCs w:val="32"/>
        </w:rPr>
        <w:t>T</w:t>
      </w:r>
      <w:r w:rsidRPr="00F0293A">
        <w:rPr>
          <w:rFonts w:ascii="Times New Roman" w:eastAsia="Times New Roman" w:hAnsi="Times New Roman" w:cs="Times New Roman"/>
          <w:color w:val="0000FF"/>
          <w:sz w:val="32"/>
          <w:szCs w:val="32"/>
        </w:rPr>
        <w:t xml:space="preserve">E ARQUIVO </w:t>
      </w:r>
      <w:r w:rsidR="00E13457" w:rsidRPr="00F0293A">
        <w:rPr>
          <w:rFonts w:ascii="Times New Roman" w:eastAsia="Times New Roman" w:hAnsi="Times New Roman" w:cs="Times New Roman"/>
          <w:color w:val="0000FF"/>
          <w:sz w:val="32"/>
          <w:szCs w:val="32"/>
        </w:rPr>
        <w:t xml:space="preserve">DA SEGUINTE MANEIRA: </w:t>
      </w:r>
      <w:r w:rsidR="00695FC8" w:rsidRPr="00F0293A">
        <w:rPr>
          <w:rFonts w:ascii="Times New Roman" w:eastAsia="Times New Roman" w:hAnsi="Times New Roman" w:cs="Times New Roman"/>
          <w:color w:val="0000FF"/>
          <w:sz w:val="32"/>
          <w:szCs w:val="32"/>
        </w:rPr>
        <w:t>UMA VEZ COPIADO O</w:t>
      </w:r>
      <w:r w:rsidR="0053252B" w:rsidRPr="00F0293A">
        <w:rPr>
          <w:rFonts w:ascii="Times New Roman" w:eastAsia="Times New Roman" w:hAnsi="Times New Roman" w:cs="Times New Roman"/>
          <w:color w:val="0000FF"/>
          <w:sz w:val="32"/>
          <w:szCs w:val="32"/>
        </w:rPr>
        <w:t xml:space="preserve"> TEXTO DO SEU ARQUIVO, </w:t>
      </w:r>
      <w:r w:rsidR="00E13457" w:rsidRPr="00F0293A">
        <w:rPr>
          <w:rFonts w:ascii="Times New Roman" w:eastAsia="Times New Roman" w:hAnsi="Times New Roman" w:cs="Times New Roman"/>
          <w:color w:val="0000FF"/>
          <w:sz w:val="32"/>
          <w:szCs w:val="32"/>
        </w:rPr>
        <w:t>CLICAR EM “COLAR” E LOGO EM SEGUIDA EM “MANTER SOMENTE TEXTO (T)”, QUE É A 4ª OPÇÃO DE COLAGEM.</w:t>
      </w:r>
    </w:p>
    <w:p w14:paraId="12FD5AE7" w14:textId="77777777" w:rsidR="00EF782B" w:rsidRPr="00F0293A" w:rsidRDefault="00EF782B" w:rsidP="00E13457">
      <w:pPr>
        <w:rPr>
          <w:sz w:val="32"/>
          <w:szCs w:val="32"/>
        </w:rPr>
      </w:pPr>
    </w:p>
    <w:p w14:paraId="1C951DEC" w14:textId="77777777" w:rsidR="0076207B" w:rsidRPr="00F0293A" w:rsidRDefault="0076207B">
      <w:pPr>
        <w:spacing w:line="264" w:lineRule="auto"/>
        <w:rPr>
          <w:rFonts w:ascii="Times New Roman" w:eastAsia="Times New Roman" w:hAnsi="Times New Roman" w:cs="Times New Roman"/>
          <w:color w:val="0000FF"/>
          <w:sz w:val="32"/>
          <w:szCs w:val="32"/>
          <w:u w:val="single"/>
        </w:rPr>
      </w:pPr>
      <w:r w:rsidRPr="00F0293A">
        <w:rPr>
          <w:rFonts w:ascii="Times New Roman" w:eastAsia="Times New Roman" w:hAnsi="Times New Roman" w:cs="Times New Roman"/>
          <w:color w:val="0000FF"/>
          <w:sz w:val="32"/>
          <w:szCs w:val="32"/>
          <w:u w:val="single"/>
        </w:rPr>
        <w:t>IMPORTANTE: FAVOR RETIRAR, ANTES DE SUBMETER O SEU TRABALHO, TODAS AS ORIENTAÇÕES (EM AZUL) SOBRE A FORMATAÇÃO DO ARTIGO.</w:t>
      </w:r>
    </w:p>
    <w:p w14:paraId="1FA99D96" w14:textId="77777777" w:rsidR="00EF782B" w:rsidRPr="00F0293A" w:rsidRDefault="00EF782B">
      <w:pPr>
        <w:spacing w:line="264" w:lineRule="auto"/>
        <w:rPr>
          <w:sz w:val="32"/>
          <w:szCs w:val="32"/>
        </w:rPr>
      </w:pPr>
    </w:p>
    <w:p w14:paraId="490F3578" w14:textId="5924F7E2" w:rsidR="0076207B" w:rsidRPr="00F0293A" w:rsidRDefault="0076207B" w:rsidP="00A5349B">
      <w:pPr>
        <w:pStyle w:val="NormalWeb"/>
        <w:spacing w:before="240" w:beforeAutospacing="0" w:after="240" w:afterAutospacing="0"/>
        <w:jc w:val="both"/>
        <w:rPr>
          <w:color w:val="0000CC"/>
          <w:sz w:val="32"/>
          <w:szCs w:val="32"/>
        </w:rPr>
      </w:pPr>
      <w:r w:rsidRPr="00F0293A">
        <w:rPr>
          <w:color w:val="0000CC"/>
          <w:sz w:val="32"/>
          <w:szCs w:val="32"/>
        </w:rPr>
        <w:t>O título principal do artigo, em português</w:t>
      </w:r>
      <w:r w:rsidR="00A5349B" w:rsidRPr="00F0293A">
        <w:rPr>
          <w:color w:val="0000CC"/>
          <w:sz w:val="32"/>
          <w:szCs w:val="32"/>
        </w:rPr>
        <w:t>, inglês e espanhol</w:t>
      </w:r>
      <w:r w:rsidRPr="00F0293A">
        <w:rPr>
          <w:color w:val="0000CC"/>
          <w:sz w:val="32"/>
          <w:szCs w:val="32"/>
        </w:rPr>
        <w:t xml:space="preserve">, deverá ser apresentado em fonte Times New Roman, </w:t>
      </w:r>
      <w:proofErr w:type="gramStart"/>
      <w:r w:rsidRPr="00F0293A">
        <w:rPr>
          <w:color w:val="0000CC"/>
          <w:sz w:val="32"/>
          <w:szCs w:val="32"/>
        </w:rPr>
        <w:t>Negrito</w:t>
      </w:r>
      <w:proofErr w:type="gramEnd"/>
      <w:r w:rsidRPr="00F0293A">
        <w:rPr>
          <w:color w:val="0000CC"/>
          <w:sz w:val="32"/>
          <w:szCs w:val="32"/>
        </w:rPr>
        <w:t>, tamanho 18, espaçamento simples entre linhas e alinhamento à direita. O título deve conter, no máximo, 150 caracteres com espaços. Para manter todas as características desse estilo de formatação recomendamos que você copie e cole o seu título</w:t>
      </w:r>
      <w:r w:rsidR="00160B6E" w:rsidRPr="00F0293A">
        <w:rPr>
          <w:color w:val="0000CC"/>
          <w:sz w:val="32"/>
          <w:szCs w:val="32"/>
        </w:rPr>
        <w:t xml:space="preserve"> a seguir</w:t>
      </w:r>
      <w:r w:rsidR="00DF7007" w:rsidRPr="00F0293A">
        <w:rPr>
          <w:color w:val="0000CC"/>
          <w:sz w:val="32"/>
          <w:szCs w:val="32"/>
        </w:rPr>
        <w:t>.</w:t>
      </w:r>
      <w:r w:rsidRPr="00F0293A">
        <w:rPr>
          <w:color w:val="0000CC"/>
          <w:sz w:val="32"/>
          <w:szCs w:val="32"/>
        </w:rPr>
        <w:t xml:space="preserve"> Essa opção irá fazer com que seu texto assuma as características do texto pretendido</w:t>
      </w:r>
      <w:r w:rsidR="00A5349B" w:rsidRPr="00F0293A">
        <w:rPr>
          <w:color w:val="0000CC"/>
          <w:sz w:val="32"/>
          <w:szCs w:val="32"/>
        </w:rPr>
        <w:t xml:space="preserve">. O título deve ser copiado e colado no </w:t>
      </w:r>
      <w:proofErr w:type="spellStart"/>
      <w:r w:rsidR="00A5349B" w:rsidRPr="00F0293A">
        <w:rPr>
          <w:color w:val="0000CC"/>
          <w:sz w:val="32"/>
          <w:szCs w:val="32"/>
        </w:rPr>
        <w:t>Template</w:t>
      </w:r>
      <w:proofErr w:type="spellEnd"/>
      <w:r w:rsidR="00A5349B" w:rsidRPr="00F0293A">
        <w:rPr>
          <w:color w:val="0000CC"/>
          <w:sz w:val="32"/>
          <w:szCs w:val="32"/>
        </w:rPr>
        <w:t xml:space="preserve"> da seguinte forma para manter a formatação devida:</w:t>
      </w:r>
      <w:r w:rsidR="00EF782B" w:rsidRPr="00F0293A">
        <w:rPr>
          <w:color w:val="0000CC"/>
          <w:sz w:val="32"/>
          <w:szCs w:val="32"/>
        </w:rPr>
        <w:t xml:space="preserve"> </w:t>
      </w:r>
      <w:bookmarkStart w:id="0" w:name="_Hlk38902939"/>
      <w:r w:rsidR="00EF782B" w:rsidRPr="00F0293A">
        <w:rPr>
          <w:color w:val="0000CC"/>
          <w:sz w:val="32"/>
          <w:szCs w:val="32"/>
        </w:rPr>
        <w:t>uma vez copiado o texto no seu arquivo</w:t>
      </w:r>
      <w:r w:rsidR="00EF782B" w:rsidRPr="00F0293A">
        <w:rPr>
          <w:color w:val="00B050"/>
          <w:sz w:val="32"/>
          <w:szCs w:val="32"/>
        </w:rPr>
        <w:t>,</w:t>
      </w:r>
      <w:bookmarkEnd w:id="0"/>
      <w:r w:rsidR="00A5349B" w:rsidRPr="00F0293A">
        <w:rPr>
          <w:color w:val="0000CC"/>
          <w:sz w:val="32"/>
          <w:szCs w:val="32"/>
        </w:rPr>
        <w:t xml:space="preserve"> </w:t>
      </w:r>
      <w:bookmarkStart w:id="1" w:name="_Hlk38902977"/>
      <w:r w:rsidR="00A5349B" w:rsidRPr="00F0293A">
        <w:rPr>
          <w:color w:val="0000CC"/>
          <w:sz w:val="32"/>
          <w:szCs w:val="32"/>
        </w:rPr>
        <w:t>clicar em “Colar” e logo em seguida em “Manter somente o texto (T)”, que é a 4ª opção de colagem</w:t>
      </w:r>
      <w:r w:rsidRPr="00F0293A">
        <w:rPr>
          <w:color w:val="0000CC"/>
          <w:sz w:val="32"/>
          <w:szCs w:val="32"/>
        </w:rPr>
        <w:t xml:space="preserve">. </w:t>
      </w:r>
    </w:p>
    <w:p w14:paraId="67831C5A" w14:textId="77777777" w:rsidR="00EF782B" w:rsidRDefault="00EF782B" w:rsidP="00A5349B">
      <w:pPr>
        <w:pStyle w:val="NormalWeb"/>
        <w:spacing w:before="240" w:beforeAutospacing="0" w:after="240" w:afterAutospacing="0"/>
        <w:jc w:val="both"/>
      </w:pPr>
    </w:p>
    <w:bookmarkEnd w:id="1"/>
    <w:p w14:paraId="2BE387C8" w14:textId="77777777" w:rsidR="0076207B" w:rsidRDefault="0076207B">
      <w:pPr>
        <w:widowControl/>
        <w:spacing w:before="0" w:after="0"/>
        <w:jc w:val="right"/>
      </w:pPr>
      <w:r>
        <w:rPr>
          <w:rFonts w:ascii="Times New Roman" w:eastAsia="Times New Roman" w:hAnsi="Times New Roman" w:cs="Times New Roman"/>
          <w:b/>
          <w:sz w:val="36"/>
          <w:szCs w:val="36"/>
        </w:rPr>
        <w:t>Avaliação da atuação dos Conselhos de Alimentação Escolar em Municípios Tocantinenses</w:t>
      </w:r>
    </w:p>
    <w:p w14:paraId="52DCCA63" w14:textId="77777777" w:rsidR="00EF782B" w:rsidRPr="00C00FE4" w:rsidRDefault="00EF782B">
      <w:pPr>
        <w:rPr>
          <w:rFonts w:ascii="Times New Roman" w:eastAsia="Times New Roman" w:hAnsi="Times New Roman" w:cs="Times New Roman"/>
          <w:color w:val="0000CC"/>
          <w:sz w:val="20"/>
          <w:szCs w:val="20"/>
        </w:rPr>
      </w:pPr>
    </w:p>
    <w:p w14:paraId="7B4D23C9" w14:textId="77777777" w:rsidR="00EF782B" w:rsidRDefault="00EF782B">
      <w:pPr>
        <w:rPr>
          <w:rFonts w:ascii="Times New Roman" w:eastAsia="Times New Roman" w:hAnsi="Times New Roman" w:cs="Times New Roman"/>
          <w:color w:val="0000CC"/>
          <w:sz w:val="20"/>
          <w:szCs w:val="20"/>
        </w:rPr>
      </w:pPr>
    </w:p>
    <w:p w14:paraId="5962BE78" w14:textId="7B751C11"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O resumo do artigo em português deve ser apresentado em fonte Times New Roman, em itálico, tamanho 10, espaçamento simples entre linhas e alinhamento justificado. Cada resumo deve conter, no máximo, 1.000 caracteres com espaço. Precedido da Palavra “</w:t>
      </w:r>
      <w:r w:rsidRPr="00F0293A">
        <w:rPr>
          <w:rFonts w:ascii="Times New Roman" w:eastAsia="Times New Roman" w:hAnsi="Times New Roman" w:cs="Times New Roman"/>
          <w:b/>
          <w:color w:val="0000CC"/>
          <w:sz w:val="32"/>
          <w:szCs w:val="32"/>
        </w:rPr>
        <w:t>Resumo:</w:t>
      </w:r>
      <w:r w:rsidRPr="00F0293A">
        <w:rPr>
          <w:rFonts w:ascii="Times New Roman" w:eastAsia="Times New Roman" w:hAnsi="Times New Roman" w:cs="Times New Roman"/>
          <w:color w:val="0000CC"/>
          <w:sz w:val="32"/>
          <w:szCs w:val="32"/>
        </w:rPr>
        <w:t>” com a mesma formatação e em negrito. Para manter todas as características desse estilo de formatação</w:t>
      </w:r>
      <w:r w:rsidR="00EF782B" w:rsidRPr="00F0293A">
        <w:rPr>
          <w:rFonts w:ascii="Times New Roman" w:eastAsia="Times New Roman" w:hAnsi="Times New Roman" w:cs="Times New Roman"/>
          <w:color w:val="0000CC"/>
          <w:sz w:val="32"/>
          <w:szCs w:val="32"/>
        </w:rPr>
        <w:t>,</w:t>
      </w:r>
      <w:r w:rsidRPr="00F0293A">
        <w:rPr>
          <w:rFonts w:ascii="Times New Roman" w:eastAsia="Times New Roman" w:hAnsi="Times New Roman" w:cs="Times New Roman"/>
          <w:color w:val="0000CC"/>
          <w:sz w:val="32"/>
          <w:szCs w:val="32"/>
        </w:rPr>
        <w:t xml:space="preserve"> recomendamos que você copie e cole o se</w:t>
      </w:r>
      <w:r w:rsidR="005A699C" w:rsidRPr="00F0293A">
        <w:rPr>
          <w:rFonts w:ascii="Times New Roman" w:eastAsia="Times New Roman" w:hAnsi="Times New Roman" w:cs="Times New Roman"/>
          <w:color w:val="0000CC"/>
          <w:sz w:val="32"/>
          <w:szCs w:val="32"/>
        </w:rPr>
        <w:t xml:space="preserve">u resumo </w:t>
      </w:r>
      <w:r w:rsidR="00EF782B" w:rsidRPr="00F0293A">
        <w:rPr>
          <w:rFonts w:ascii="Times New Roman" w:eastAsia="Times New Roman" w:hAnsi="Times New Roman" w:cs="Times New Roman"/>
          <w:color w:val="0000CC"/>
          <w:sz w:val="32"/>
          <w:szCs w:val="32"/>
        </w:rPr>
        <w:t>a seguir da seguinte forma: uma vez copiado o texto no seu arquivo, clique em “Colar” e logo em seguida em “Manter somente o texto (T)”, que é a 4ª opção de colagem.</w:t>
      </w:r>
      <w:r w:rsidR="00695FC8" w:rsidRPr="00F0293A">
        <w:rPr>
          <w:rFonts w:ascii="Times New Roman" w:eastAsia="Times New Roman" w:hAnsi="Times New Roman" w:cs="Times New Roman"/>
          <w:color w:val="0000CC"/>
          <w:sz w:val="32"/>
          <w:szCs w:val="32"/>
        </w:rPr>
        <w:t xml:space="preserve"> </w:t>
      </w:r>
      <w:r w:rsidRPr="00F0293A">
        <w:rPr>
          <w:rFonts w:ascii="Times New Roman" w:eastAsia="Times New Roman" w:hAnsi="Times New Roman" w:cs="Times New Roman"/>
          <w:color w:val="0000CC"/>
          <w:sz w:val="32"/>
          <w:szCs w:val="32"/>
        </w:rPr>
        <w:t xml:space="preserve">Essa opção irá fazer com que seu texto assuma as características do texto pretendido. </w:t>
      </w:r>
    </w:p>
    <w:p w14:paraId="3C31E387" w14:textId="77777777" w:rsidR="00EF782B" w:rsidRDefault="00EF782B"/>
    <w:p w14:paraId="60F27507" w14:textId="77777777" w:rsidR="0076207B" w:rsidRDefault="0076207B" w:rsidP="00CA1892">
      <w:pPr>
        <w:widowControl/>
        <w:spacing w:before="0" w:after="0"/>
        <w:rPr>
          <w:rFonts w:ascii="Times New Roman" w:eastAsia="Times New Roman" w:hAnsi="Times New Roman" w:cs="Times New Roman"/>
          <w:i/>
          <w:sz w:val="20"/>
          <w:szCs w:val="20"/>
        </w:rPr>
      </w:pPr>
      <w:bookmarkStart w:id="2" w:name="_gjdgxs"/>
      <w:bookmarkEnd w:id="2"/>
      <w:r>
        <w:rPr>
          <w:rFonts w:ascii="Times New Roman" w:eastAsia="Times New Roman" w:hAnsi="Times New Roman" w:cs="Times New Roman"/>
          <w:b/>
          <w:sz w:val="20"/>
          <w:szCs w:val="20"/>
        </w:rPr>
        <w:t>Resumo:</w:t>
      </w:r>
      <w:r>
        <w:rPr>
          <w:rFonts w:ascii="Times New Roman" w:eastAsia="Times New Roman" w:hAnsi="Times New Roman" w:cs="Times New Roman"/>
        </w:rPr>
        <w:t xml:space="preserve"> </w:t>
      </w:r>
      <w:r>
        <w:rPr>
          <w:rFonts w:ascii="Times New Roman" w:eastAsia="Times New Roman" w:hAnsi="Times New Roman" w:cs="Times New Roman"/>
          <w:i/>
          <w:sz w:val="20"/>
          <w:szCs w:val="20"/>
        </w:rPr>
        <w:t xml:space="preserve">O Conselho de Alimentação Escolar (CAE) foi instituído para acompanhar e fiscalizar o cumprimento das diretrizes estabelecidas para o Programa Nacional de Alimentação Escolar - PNAE e a correta aplicação dos recursos financeiros destinados ao Programa. Diante da importância desse órgão deliberativo, este trabalho tem como propósito a avaliação da atuação dos conselhos de alimentação escolar de municípios do estado do Tocantins assessorados pelo Centro Colaborador em Alimentação e Nutrição do Escolar. Trata-se de um estudo descritivo-quantitativo, realizado com os presidentes dos </w:t>
      </w:r>
      <w:proofErr w:type="spellStart"/>
      <w:r>
        <w:rPr>
          <w:rFonts w:ascii="Times New Roman" w:eastAsia="Times New Roman" w:hAnsi="Times New Roman" w:cs="Times New Roman"/>
          <w:i/>
          <w:sz w:val="20"/>
          <w:szCs w:val="20"/>
        </w:rPr>
        <w:t>CAEs</w:t>
      </w:r>
      <w:proofErr w:type="spellEnd"/>
      <w:r>
        <w:rPr>
          <w:rFonts w:ascii="Times New Roman" w:eastAsia="Times New Roman" w:hAnsi="Times New Roman" w:cs="Times New Roman"/>
          <w:i/>
          <w:sz w:val="20"/>
          <w:szCs w:val="20"/>
        </w:rPr>
        <w:t xml:space="preserve"> de 11 municípios do Tocantins. Para a coleta de dados, utilizou-se de um questionário semiestruturado, constituído de questões fechadas e exploratórias elaborado pelo FNDE. Mais da metade dos </w:t>
      </w:r>
      <w:proofErr w:type="spellStart"/>
      <w:r>
        <w:rPr>
          <w:rFonts w:ascii="Times New Roman" w:eastAsia="Times New Roman" w:hAnsi="Times New Roman" w:cs="Times New Roman"/>
          <w:i/>
          <w:sz w:val="20"/>
          <w:szCs w:val="20"/>
        </w:rPr>
        <w:t>CAEs</w:t>
      </w:r>
      <w:proofErr w:type="spellEnd"/>
      <w:r>
        <w:rPr>
          <w:rFonts w:ascii="Times New Roman" w:eastAsia="Times New Roman" w:hAnsi="Times New Roman" w:cs="Times New Roman"/>
          <w:i/>
          <w:sz w:val="20"/>
          <w:szCs w:val="20"/>
        </w:rPr>
        <w:t xml:space="preserve"> alegaram não serem conhecidos na comunidade escolar, 90,9% dos conselhos afirmaram que o município possui de lei de criação do CAE, 100% dos conselhos não elaboram plano de ação anual e 72,7% dos conselhos não têm conhecimentos dos repasses financeiros. Nos 11 municípios monitorados no Tocantins, verificou-se uma necessidade de formação e aprimoramento nas ações que envolvem o conselho de alimentação escolar, reforçando a importância e a necessidade das assessorias e monitoramentos aos municípios tocantinenses, para cumprimento das ações do PNAE.</w:t>
      </w:r>
    </w:p>
    <w:p w14:paraId="50807638" w14:textId="77777777" w:rsidR="00EF782B" w:rsidRDefault="00EF782B" w:rsidP="00CA1892">
      <w:pPr>
        <w:widowControl/>
        <w:spacing w:before="0" w:after="0"/>
      </w:pPr>
    </w:p>
    <w:p w14:paraId="6B4412AA" w14:textId="036DDDED"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Palavras-chave devem ser separadas por ponto e devem seguir as orientações: Fonte Times New Roman, em itálico, tamanho 10, espaçamento simples entre linhas e alinhamento justificado. Precedidas do termo “</w:t>
      </w:r>
      <w:r w:rsidRPr="00F0293A">
        <w:rPr>
          <w:rFonts w:ascii="Times New Roman" w:eastAsia="Times New Roman" w:hAnsi="Times New Roman" w:cs="Times New Roman"/>
          <w:b/>
          <w:color w:val="0000CC"/>
          <w:sz w:val="32"/>
          <w:szCs w:val="32"/>
        </w:rPr>
        <w:t>Palavras-chave:</w:t>
      </w:r>
      <w:r w:rsidRPr="00F0293A">
        <w:rPr>
          <w:rFonts w:ascii="Times New Roman" w:eastAsia="Times New Roman" w:hAnsi="Times New Roman" w:cs="Times New Roman"/>
          <w:color w:val="0000CC"/>
          <w:sz w:val="32"/>
          <w:szCs w:val="32"/>
        </w:rPr>
        <w:t>” em negrito.</w:t>
      </w:r>
    </w:p>
    <w:p w14:paraId="2D8CF92C" w14:textId="77777777" w:rsidR="00EF782B" w:rsidRDefault="00EF782B"/>
    <w:p w14:paraId="143FD8BD" w14:textId="2965235E" w:rsidR="0076207B" w:rsidRPr="005A699C" w:rsidRDefault="0076207B">
      <w:pPr>
        <w:widowControl/>
        <w:rPr>
          <w:rFonts w:ascii="Times New Roman" w:eastAsia="Times New Roman" w:hAnsi="Times New Roman" w:cs="Times New Roman"/>
          <w:iCs/>
          <w:color w:val="auto"/>
          <w:sz w:val="20"/>
          <w:szCs w:val="20"/>
        </w:rPr>
      </w:pPr>
      <w:r w:rsidRPr="005A699C">
        <w:rPr>
          <w:rFonts w:ascii="Times New Roman" w:eastAsia="Times New Roman" w:hAnsi="Times New Roman" w:cs="Times New Roman"/>
          <w:b/>
          <w:color w:val="auto"/>
          <w:sz w:val="20"/>
          <w:szCs w:val="20"/>
        </w:rPr>
        <w:t>Palavras-chave:</w:t>
      </w:r>
      <w:r w:rsidRPr="005A699C">
        <w:rPr>
          <w:rFonts w:ascii="Times New Roman" w:eastAsia="Times New Roman" w:hAnsi="Times New Roman" w:cs="Times New Roman"/>
          <w:b/>
          <w:i/>
          <w:color w:val="auto"/>
          <w:sz w:val="20"/>
          <w:szCs w:val="20"/>
        </w:rPr>
        <w:t xml:space="preserve"> </w:t>
      </w:r>
      <w:r w:rsidRPr="005A699C">
        <w:rPr>
          <w:rFonts w:ascii="Times New Roman" w:eastAsia="Times New Roman" w:hAnsi="Times New Roman" w:cs="Times New Roman"/>
          <w:i/>
          <w:color w:val="auto"/>
          <w:sz w:val="20"/>
          <w:szCs w:val="20"/>
        </w:rPr>
        <w:t>Controle social. Alimentação escolar. Programas e políticas de nutrição e alimentação.</w:t>
      </w:r>
      <w:r w:rsidR="00E03C99" w:rsidRPr="005A699C">
        <w:rPr>
          <w:rFonts w:ascii="Times New Roman" w:eastAsia="Times New Roman" w:hAnsi="Times New Roman" w:cs="Times New Roman"/>
          <w:i/>
          <w:color w:val="auto"/>
          <w:sz w:val="20"/>
          <w:szCs w:val="20"/>
        </w:rPr>
        <w:t xml:space="preserve"> </w:t>
      </w:r>
    </w:p>
    <w:p w14:paraId="3864071C" w14:textId="77777777" w:rsidR="00E03C99" w:rsidRPr="00E03C99" w:rsidRDefault="00E03C99">
      <w:pPr>
        <w:widowControl/>
        <w:rPr>
          <w:sz w:val="20"/>
          <w:szCs w:val="20"/>
        </w:rPr>
      </w:pPr>
    </w:p>
    <w:p w14:paraId="706A96A3" w14:textId="53480411"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A Área Temática deve seguir as orientações: Fonte Times New Roman, em itálico, tamanho 10, espaçamento simples entre linhas e alinhamento justificado. Precedida do termo “</w:t>
      </w:r>
      <w:r w:rsidRPr="00F0293A">
        <w:rPr>
          <w:rFonts w:ascii="Times New Roman" w:eastAsia="Times New Roman" w:hAnsi="Times New Roman" w:cs="Times New Roman"/>
          <w:b/>
          <w:color w:val="0000CC"/>
          <w:sz w:val="32"/>
          <w:szCs w:val="32"/>
        </w:rPr>
        <w:t>Área Temática:</w:t>
      </w:r>
      <w:r w:rsidRPr="00F0293A">
        <w:rPr>
          <w:rFonts w:ascii="Times New Roman" w:eastAsia="Times New Roman" w:hAnsi="Times New Roman" w:cs="Times New Roman"/>
          <w:color w:val="0000CC"/>
          <w:sz w:val="32"/>
          <w:szCs w:val="32"/>
        </w:rPr>
        <w:t>” em negrito.</w:t>
      </w:r>
    </w:p>
    <w:p w14:paraId="4421CC19" w14:textId="77777777" w:rsidR="00EF782B" w:rsidRDefault="00EF782B"/>
    <w:p w14:paraId="5F9FAFAD" w14:textId="22E88381" w:rsidR="0076207B" w:rsidRDefault="0076207B">
      <w:pPr>
        <w:widowControl/>
        <w:spacing w:before="0" w:after="0"/>
        <w:rPr>
          <w:rFonts w:ascii="Times New Roman" w:eastAsia="Times New Roman" w:hAnsi="Times New Roman" w:cs="Times New Roman"/>
          <w:i/>
        </w:rPr>
      </w:pPr>
      <w:r>
        <w:rPr>
          <w:rFonts w:ascii="Times New Roman" w:eastAsia="Times New Roman" w:hAnsi="Times New Roman" w:cs="Times New Roman"/>
          <w:b/>
        </w:rPr>
        <w:t xml:space="preserve">Área Temática: </w:t>
      </w:r>
      <w:r>
        <w:rPr>
          <w:rFonts w:ascii="Times New Roman" w:eastAsia="Times New Roman" w:hAnsi="Times New Roman" w:cs="Times New Roman"/>
          <w:i/>
        </w:rPr>
        <w:t>Políticas Públicas.</w:t>
      </w:r>
    </w:p>
    <w:p w14:paraId="4D09BB83" w14:textId="77777777" w:rsidR="00E03C99" w:rsidRDefault="00E03C99">
      <w:pPr>
        <w:widowControl/>
        <w:spacing w:before="0" w:after="0"/>
      </w:pPr>
    </w:p>
    <w:p w14:paraId="0C235C76" w14:textId="43F7F53C" w:rsidR="0076207B" w:rsidRDefault="0076207B">
      <w:pPr>
        <w:spacing w:before="0" w:after="0"/>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O título do artigo, em língua inglesa, deverá ser apresentado em fonte </w:t>
      </w:r>
      <w:r w:rsidRPr="00F0293A">
        <w:rPr>
          <w:rFonts w:ascii="Times New Roman" w:eastAsia="Times New Roman" w:hAnsi="Times New Roman" w:cs="Times New Roman"/>
          <w:color w:val="0000CC"/>
          <w:sz w:val="32"/>
          <w:szCs w:val="32"/>
        </w:rPr>
        <w:lastRenderedPageBreak/>
        <w:t xml:space="preserve">Times New Roman, </w:t>
      </w:r>
      <w:proofErr w:type="gramStart"/>
      <w:r w:rsidRPr="00F0293A">
        <w:rPr>
          <w:rFonts w:ascii="Times New Roman" w:eastAsia="Times New Roman" w:hAnsi="Times New Roman" w:cs="Times New Roman"/>
          <w:color w:val="0000CC"/>
          <w:sz w:val="32"/>
          <w:szCs w:val="32"/>
        </w:rPr>
        <w:t>Negrito e Itálico</w:t>
      </w:r>
      <w:proofErr w:type="gramEnd"/>
      <w:r w:rsidRPr="00F0293A">
        <w:rPr>
          <w:rFonts w:ascii="Times New Roman" w:eastAsia="Times New Roman" w:hAnsi="Times New Roman" w:cs="Times New Roman"/>
          <w:color w:val="0000CC"/>
          <w:sz w:val="32"/>
          <w:szCs w:val="32"/>
        </w:rPr>
        <w:t>, tamanho 16, espaçamento simples entre linhas e alinhamento justificado. Para manter todas as características desse estilo</w:t>
      </w:r>
      <w:r w:rsidR="00EF782B" w:rsidRPr="00F0293A">
        <w:rPr>
          <w:rFonts w:ascii="Times New Roman" w:eastAsia="Times New Roman" w:hAnsi="Times New Roman" w:cs="Times New Roman"/>
          <w:color w:val="0000CC"/>
          <w:sz w:val="32"/>
          <w:szCs w:val="32"/>
        </w:rPr>
        <w:t>,</w:t>
      </w:r>
      <w:r w:rsidRPr="00F0293A">
        <w:rPr>
          <w:rFonts w:ascii="Times New Roman" w:eastAsia="Times New Roman" w:hAnsi="Times New Roman" w:cs="Times New Roman"/>
          <w:color w:val="0000CC"/>
          <w:sz w:val="32"/>
          <w:szCs w:val="32"/>
        </w:rPr>
        <w:t xml:space="preserve"> </w:t>
      </w:r>
      <w:r w:rsidR="00EF782B" w:rsidRPr="00F0293A">
        <w:rPr>
          <w:rFonts w:ascii="Times New Roman" w:eastAsia="Times New Roman" w:hAnsi="Times New Roman" w:cs="Times New Roman"/>
          <w:color w:val="0000CC"/>
          <w:sz w:val="32"/>
          <w:szCs w:val="32"/>
        </w:rPr>
        <w:t>uma vez copiado o texto no seu arquivo, clique em “Colar” e logo em seguida em “Manter somente o texto (T)”, que é a 4ª opção de colagem</w:t>
      </w:r>
      <w:r w:rsidR="00752FD0" w:rsidRPr="00F0293A">
        <w:rPr>
          <w:rFonts w:ascii="Times New Roman" w:eastAsia="Times New Roman" w:hAnsi="Times New Roman" w:cs="Times New Roman"/>
          <w:color w:val="0000CC"/>
          <w:sz w:val="32"/>
          <w:szCs w:val="32"/>
        </w:rPr>
        <w:t>.</w:t>
      </w:r>
    </w:p>
    <w:p w14:paraId="2701484F" w14:textId="77777777" w:rsidR="00EE33F8" w:rsidRPr="00F0293A" w:rsidRDefault="00EE33F8">
      <w:pPr>
        <w:spacing w:before="0" w:after="0"/>
        <w:rPr>
          <w:rFonts w:ascii="Times New Roman" w:eastAsia="Times New Roman" w:hAnsi="Times New Roman" w:cs="Times New Roman"/>
          <w:color w:val="0000CC"/>
          <w:sz w:val="32"/>
          <w:szCs w:val="32"/>
        </w:rPr>
      </w:pPr>
    </w:p>
    <w:p w14:paraId="439EE1D3" w14:textId="77777777" w:rsidR="0076207B" w:rsidRDefault="0076207B">
      <w:pPr>
        <w:keepNext/>
        <w:keepLines/>
        <w:widowControl/>
        <w:spacing w:before="0" w:after="0"/>
        <w:rPr>
          <w:rFonts w:ascii="Times New Roman" w:eastAsia="Times New Roman" w:hAnsi="Times New Roman" w:cs="Times New Roman"/>
          <w:b/>
          <w:i/>
          <w:color w:val="000000"/>
        </w:rPr>
      </w:pPr>
    </w:p>
    <w:p w14:paraId="414A3604" w14:textId="26CD0661" w:rsidR="0076207B" w:rsidRDefault="0076207B">
      <w:pPr>
        <w:widowControl/>
        <w:spacing w:before="0" w:after="0"/>
        <w:rPr>
          <w:rFonts w:ascii="Times New Roman" w:eastAsia="Times New Roman" w:hAnsi="Times New Roman" w:cs="Times New Roman"/>
          <w:b/>
          <w:i/>
          <w:color w:val="000000"/>
          <w:sz w:val="32"/>
          <w:szCs w:val="32"/>
          <w:lang w:val="en-US"/>
        </w:rPr>
      </w:pPr>
      <w:r w:rsidRPr="009947C9">
        <w:rPr>
          <w:rFonts w:ascii="Times New Roman" w:eastAsia="Times New Roman" w:hAnsi="Times New Roman" w:cs="Times New Roman"/>
          <w:b/>
          <w:i/>
          <w:color w:val="000000"/>
          <w:sz w:val="32"/>
          <w:szCs w:val="32"/>
          <w:lang w:val="en-US"/>
        </w:rPr>
        <w:t>Evaluation of the performance of the School Feeding Councils in Tocantins Municipalities</w:t>
      </w:r>
    </w:p>
    <w:p w14:paraId="227A714F" w14:textId="77777777" w:rsidR="00E03C99" w:rsidRPr="009947C9" w:rsidRDefault="00E03C99">
      <w:pPr>
        <w:widowControl/>
        <w:spacing w:before="0" w:after="0"/>
        <w:rPr>
          <w:lang w:val="en-US"/>
        </w:rPr>
      </w:pPr>
    </w:p>
    <w:p w14:paraId="5707138A" w14:textId="6B0FBA0B"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O resumo do artigo em língua inglesa (</w:t>
      </w:r>
      <w:r w:rsidRPr="00F0293A">
        <w:rPr>
          <w:rFonts w:ascii="Times New Roman" w:eastAsia="Times New Roman" w:hAnsi="Times New Roman" w:cs="Times New Roman"/>
          <w:b/>
          <w:color w:val="0000CC"/>
          <w:sz w:val="32"/>
          <w:szCs w:val="32"/>
        </w:rPr>
        <w:t>Abstract</w:t>
      </w:r>
      <w:r w:rsidRPr="00F0293A">
        <w:rPr>
          <w:rFonts w:ascii="Times New Roman" w:eastAsia="Times New Roman" w:hAnsi="Times New Roman" w:cs="Times New Roman"/>
          <w:color w:val="0000CC"/>
          <w:sz w:val="32"/>
          <w:szCs w:val="32"/>
        </w:rPr>
        <w:t>) deve ser apresentado em fonte Times New Roman, em itálico, tamanho 10, espaçamento simples entre linhas e alinhamento justificado. Precedido da Palavra “</w:t>
      </w:r>
      <w:r w:rsidRPr="00F0293A">
        <w:rPr>
          <w:rFonts w:ascii="Times New Roman" w:eastAsia="Times New Roman" w:hAnsi="Times New Roman" w:cs="Times New Roman"/>
          <w:b/>
          <w:color w:val="0000CC"/>
          <w:sz w:val="32"/>
          <w:szCs w:val="32"/>
        </w:rPr>
        <w:t>Abstract:</w:t>
      </w:r>
      <w:r w:rsidRPr="00F0293A">
        <w:rPr>
          <w:rFonts w:ascii="Times New Roman" w:eastAsia="Times New Roman" w:hAnsi="Times New Roman" w:cs="Times New Roman"/>
          <w:color w:val="0000CC"/>
          <w:sz w:val="32"/>
          <w:szCs w:val="32"/>
        </w:rPr>
        <w:t>” com a mesma formatação e em negrito.</w:t>
      </w:r>
    </w:p>
    <w:p w14:paraId="6278D7EF" w14:textId="77777777" w:rsidR="00E03C99" w:rsidRPr="00E03C99" w:rsidRDefault="00E03C99"/>
    <w:p w14:paraId="4585780A" w14:textId="77777777" w:rsidR="0076207B" w:rsidRDefault="0076207B" w:rsidP="00CA1892">
      <w:pPr>
        <w:widowControl/>
        <w:spacing w:before="0" w:after="0"/>
        <w:rPr>
          <w:rFonts w:ascii="Times New Roman" w:eastAsia="Times New Roman" w:hAnsi="Times New Roman" w:cs="Times New Roman"/>
          <w:i/>
          <w:sz w:val="20"/>
          <w:szCs w:val="20"/>
          <w:lang w:val="en-US"/>
        </w:rPr>
      </w:pPr>
      <w:r w:rsidRPr="009947C9">
        <w:rPr>
          <w:rFonts w:ascii="Times New Roman" w:eastAsia="Times New Roman" w:hAnsi="Times New Roman" w:cs="Times New Roman"/>
          <w:b/>
          <w:sz w:val="20"/>
          <w:szCs w:val="20"/>
          <w:lang w:val="en-US"/>
        </w:rPr>
        <w:t>Abstract:</w:t>
      </w:r>
      <w:r w:rsidRPr="009947C9">
        <w:rPr>
          <w:rFonts w:ascii="Times New Roman" w:eastAsia="Times New Roman" w:hAnsi="Times New Roman" w:cs="Times New Roman"/>
          <w:b/>
          <w:i/>
          <w:sz w:val="20"/>
          <w:szCs w:val="20"/>
          <w:lang w:val="en-US"/>
        </w:rPr>
        <w:t xml:space="preserve"> </w:t>
      </w:r>
      <w:r w:rsidRPr="009947C9">
        <w:rPr>
          <w:rFonts w:ascii="Times New Roman" w:eastAsia="Times New Roman" w:hAnsi="Times New Roman" w:cs="Times New Roman"/>
          <w:i/>
          <w:sz w:val="20"/>
          <w:szCs w:val="20"/>
          <w:lang w:val="en-US"/>
        </w:rPr>
        <w:t>The School Feeding Council (CAE) was established to monitor and supervise compliance with the guidelines established for the National School Feeding Program (PNAE) and the correct application of the financial resources allocated to the Program. Given the importance of this deliberative body, this work has the purpose of evaluating the performance of the school feeding councils of municipalities in the state of Tocantins advised by the Collaborating Center on Food and Nutrition. This is a descriptive-quantitative study conducted with the presidents of the CAEs of 11 municipalities in Tocantins. For the data collection, a semi-structured questionnaire was used, consisting of closed and exploratory questions elaborated by the FNDE. More than half of the CAEs claim they are not known in the school community, 90.9% of councils affirm that the municipality has a law creating the CAE, 100% of councils do not elaborate annual action plan and 72.7% of boards do not have knowledge of financial transfers. In the 11 municipalities monitored in Tocantins, there was a need for training and improvement in the actions that involve the school feeding council, reinforcing the importance and the need for advisory and monitoring to the municipalities of Tocantins to fulfill the PNAE actions.</w:t>
      </w:r>
    </w:p>
    <w:p w14:paraId="2C5AE87B" w14:textId="77777777" w:rsidR="00EF782B" w:rsidRPr="009947C9" w:rsidRDefault="00EF782B" w:rsidP="00CA1892">
      <w:pPr>
        <w:widowControl/>
        <w:spacing w:before="0" w:after="0"/>
        <w:rPr>
          <w:lang w:val="en-US"/>
        </w:rPr>
      </w:pPr>
    </w:p>
    <w:p w14:paraId="36959026" w14:textId="41B97FEA" w:rsidR="0076207B" w:rsidRPr="00F0293A" w:rsidRDefault="0076207B">
      <w:pPr>
        <w:rPr>
          <w:rFonts w:ascii="Times New Roman" w:eastAsia="Times New Roman" w:hAnsi="Times New Roman" w:cs="Times New Roman"/>
          <w:color w:val="0000CC"/>
          <w:sz w:val="32"/>
          <w:szCs w:val="32"/>
          <w:lang w:val="en-US"/>
        </w:rPr>
      </w:pPr>
      <w:r w:rsidRPr="00F0293A">
        <w:rPr>
          <w:rFonts w:ascii="Times New Roman" w:eastAsia="Times New Roman" w:hAnsi="Times New Roman" w:cs="Times New Roman"/>
          <w:color w:val="0000CC"/>
          <w:sz w:val="32"/>
          <w:szCs w:val="32"/>
        </w:rPr>
        <w:t>Palavras-chave em língua inglesa (</w:t>
      </w:r>
      <w:r w:rsidRPr="00F0293A">
        <w:rPr>
          <w:rFonts w:ascii="Times New Roman" w:eastAsia="Times New Roman" w:hAnsi="Times New Roman" w:cs="Times New Roman"/>
          <w:b/>
          <w:color w:val="0000CC"/>
          <w:sz w:val="32"/>
          <w:szCs w:val="32"/>
        </w:rPr>
        <w:t>Keywords</w:t>
      </w:r>
      <w:r w:rsidRPr="00F0293A">
        <w:rPr>
          <w:rFonts w:ascii="Times New Roman" w:eastAsia="Times New Roman" w:hAnsi="Times New Roman" w:cs="Times New Roman"/>
          <w:color w:val="0000CC"/>
          <w:sz w:val="32"/>
          <w:szCs w:val="32"/>
        </w:rPr>
        <w:t xml:space="preserve">) devem ser separadas por ponto e devem seguir as Orientações: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xml:space="preserve">, em itálico, tamanho 10, espaçamento simples entre linhas e alinhamento justificado. </w:t>
      </w:r>
      <w:proofErr w:type="spellStart"/>
      <w:r w:rsidRPr="00F0293A">
        <w:rPr>
          <w:rFonts w:ascii="Times New Roman" w:eastAsia="Times New Roman" w:hAnsi="Times New Roman" w:cs="Times New Roman"/>
          <w:color w:val="0000CC"/>
          <w:sz w:val="32"/>
          <w:szCs w:val="32"/>
          <w:lang w:val="en-US"/>
        </w:rPr>
        <w:t>Precedidas</w:t>
      </w:r>
      <w:proofErr w:type="spellEnd"/>
      <w:r w:rsidRPr="00F0293A">
        <w:rPr>
          <w:rFonts w:ascii="Times New Roman" w:eastAsia="Times New Roman" w:hAnsi="Times New Roman" w:cs="Times New Roman"/>
          <w:color w:val="0000CC"/>
          <w:sz w:val="32"/>
          <w:szCs w:val="32"/>
          <w:lang w:val="en-US"/>
        </w:rPr>
        <w:t xml:space="preserve"> do </w:t>
      </w:r>
      <w:proofErr w:type="spellStart"/>
      <w:r w:rsidRPr="00F0293A">
        <w:rPr>
          <w:rFonts w:ascii="Times New Roman" w:eastAsia="Times New Roman" w:hAnsi="Times New Roman" w:cs="Times New Roman"/>
          <w:color w:val="0000CC"/>
          <w:sz w:val="32"/>
          <w:szCs w:val="32"/>
          <w:lang w:val="en-US"/>
        </w:rPr>
        <w:t>termo</w:t>
      </w:r>
      <w:proofErr w:type="spellEnd"/>
      <w:r w:rsidRPr="00F0293A">
        <w:rPr>
          <w:rFonts w:ascii="Times New Roman" w:eastAsia="Times New Roman" w:hAnsi="Times New Roman" w:cs="Times New Roman"/>
          <w:color w:val="0000CC"/>
          <w:sz w:val="32"/>
          <w:szCs w:val="32"/>
          <w:lang w:val="en-US"/>
        </w:rPr>
        <w:t xml:space="preserve"> “</w:t>
      </w:r>
      <w:r w:rsidRPr="00F0293A">
        <w:rPr>
          <w:rFonts w:ascii="Times New Roman" w:eastAsia="Times New Roman" w:hAnsi="Times New Roman" w:cs="Times New Roman"/>
          <w:b/>
          <w:color w:val="0000CC"/>
          <w:sz w:val="32"/>
          <w:szCs w:val="32"/>
          <w:lang w:val="en-US"/>
        </w:rPr>
        <w:t>Keywords</w:t>
      </w:r>
      <w:r w:rsidRPr="00F0293A">
        <w:rPr>
          <w:rFonts w:ascii="Times New Roman" w:eastAsia="Times New Roman" w:hAnsi="Times New Roman" w:cs="Times New Roman"/>
          <w:color w:val="0000CC"/>
          <w:sz w:val="32"/>
          <w:szCs w:val="32"/>
          <w:lang w:val="en-US"/>
        </w:rPr>
        <w:t xml:space="preserve">” </w:t>
      </w:r>
      <w:proofErr w:type="spellStart"/>
      <w:r w:rsidRPr="00F0293A">
        <w:rPr>
          <w:rFonts w:ascii="Times New Roman" w:eastAsia="Times New Roman" w:hAnsi="Times New Roman" w:cs="Times New Roman"/>
          <w:color w:val="0000CC"/>
          <w:sz w:val="32"/>
          <w:szCs w:val="32"/>
          <w:lang w:val="en-US"/>
        </w:rPr>
        <w:t>em</w:t>
      </w:r>
      <w:proofErr w:type="spellEnd"/>
      <w:r w:rsidRPr="00F0293A">
        <w:rPr>
          <w:rFonts w:ascii="Times New Roman" w:eastAsia="Times New Roman" w:hAnsi="Times New Roman" w:cs="Times New Roman"/>
          <w:color w:val="0000CC"/>
          <w:sz w:val="32"/>
          <w:szCs w:val="32"/>
          <w:lang w:val="en-US"/>
        </w:rPr>
        <w:t xml:space="preserve"> </w:t>
      </w:r>
      <w:proofErr w:type="spellStart"/>
      <w:r w:rsidRPr="00F0293A">
        <w:rPr>
          <w:rFonts w:ascii="Times New Roman" w:eastAsia="Times New Roman" w:hAnsi="Times New Roman" w:cs="Times New Roman"/>
          <w:color w:val="0000CC"/>
          <w:sz w:val="32"/>
          <w:szCs w:val="32"/>
          <w:lang w:val="en-US"/>
        </w:rPr>
        <w:t>negrito</w:t>
      </w:r>
      <w:proofErr w:type="spellEnd"/>
      <w:r w:rsidRPr="00F0293A">
        <w:rPr>
          <w:rFonts w:ascii="Times New Roman" w:eastAsia="Times New Roman" w:hAnsi="Times New Roman" w:cs="Times New Roman"/>
          <w:color w:val="0000CC"/>
          <w:sz w:val="32"/>
          <w:szCs w:val="32"/>
          <w:lang w:val="en-US"/>
        </w:rPr>
        <w:t>.</w:t>
      </w:r>
    </w:p>
    <w:p w14:paraId="22C7D700" w14:textId="77777777" w:rsidR="00EF782B" w:rsidRPr="009947C9" w:rsidRDefault="00EF782B">
      <w:pPr>
        <w:rPr>
          <w:lang w:val="en-US"/>
        </w:rPr>
      </w:pPr>
    </w:p>
    <w:p w14:paraId="678FE2A1" w14:textId="5AC74313" w:rsidR="0076207B" w:rsidRPr="005616B4" w:rsidRDefault="0076207B">
      <w:pPr>
        <w:widowControl/>
        <w:rPr>
          <w:rFonts w:ascii="Times New Roman" w:eastAsia="Times New Roman" w:hAnsi="Times New Roman" w:cs="Times New Roman"/>
          <w:iCs/>
          <w:color w:val="auto"/>
          <w:sz w:val="20"/>
          <w:szCs w:val="20"/>
          <w:lang w:val="en-US"/>
        </w:rPr>
      </w:pPr>
      <w:r w:rsidRPr="005A699C">
        <w:rPr>
          <w:rFonts w:ascii="Times New Roman" w:eastAsia="Times New Roman" w:hAnsi="Times New Roman" w:cs="Times New Roman"/>
          <w:b/>
          <w:color w:val="auto"/>
          <w:sz w:val="20"/>
          <w:szCs w:val="20"/>
          <w:lang w:val="en-US"/>
        </w:rPr>
        <w:t>Keywords:</w:t>
      </w:r>
      <w:r w:rsidRPr="005A699C">
        <w:rPr>
          <w:rFonts w:ascii="Times New Roman" w:eastAsia="Times New Roman" w:hAnsi="Times New Roman" w:cs="Times New Roman"/>
          <w:b/>
          <w:i/>
          <w:color w:val="auto"/>
          <w:sz w:val="20"/>
          <w:szCs w:val="20"/>
          <w:lang w:val="en-US"/>
        </w:rPr>
        <w:t xml:space="preserve"> </w:t>
      </w:r>
      <w:r w:rsidRPr="005A699C">
        <w:rPr>
          <w:rFonts w:ascii="Times New Roman" w:eastAsia="Times New Roman" w:hAnsi="Times New Roman" w:cs="Times New Roman"/>
          <w:i/>
          <w:color w:val="auto"/>
          <w:sz w:val="20"/>
          <w:szCs w:val="20"/>
          <w:lang w:val="en-US"/>
        </w:rPr>
        <w:t>Social control. School feeding. Nutrition and nutrition programs and policies.</w:t>
      </w:r>
      <w:r w:rsidR="00E03C99" w:rsidRPr="005A699C">
        <w:rPr>
          <w:rFonts w:ascii="Times New Roman" w:eastAsia="Times New Roman" w:hAnsi="Times New Roman" w:cs="Times New Roman"/>
          <w:iCs/>
          <w:color w:val="auto"/>
          <w:sz w:val="20"/>
          <w:szCs w:val="20"/>
          <w:lang w:val="en-US"/>
        </w:rPr>
        <w:t xml:space="preserve"> </w:t>
      </w:r>
    </w:p>
    <w:p w14:paraId="15F62D35" w14:textId="77777777" w:rsidR="00EF782B" w:rsidRPr="005616B4" w:rsidRDefault="00EF782B">
      <w:pPr>
        <w:widowControl/>
        <w:rPr>
          <w:lang w:val="en-US"/>
        </w:rPr>
      </w:pPr>
    </w:p>
    <w:p w14:paraId="20310141" w14:textId="65577F69"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O título do artigo, em língua espanhola, deverá ser apresentado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Negrito e Itálico, tamanho 16, espaçamento simples entre linhas e alinhamento justificado Para manter todas as características desse estilo</w:t>
      </w:r>
      <w:r w:rsidR="00EF782B" w:rsidRPr="00F0293A">
        <w:rPr>
          <w:rFonts w:ascii="Times New Roman" w:eastAsia="Times New Roman" w:hAnsi="Times New Roman" w:cs="Times New Roman"/>
          <w:color w:val="0000CC"/>
          <w:sz w:val="32"/>
          <w:szCs w:val="32"/>
        </w:rPr>
        <w:t xml:space="preserve">, uma vez copiado o texto no seu arquivo, clique em “Colar” e logo em seguida em “Manter somente o texto (T)”, </w:t>
      </w:r>
      <w:r w:rsidR="00EF782B" w:rsidRPr="00F0293A">
        <w:rPr>
          <w:rFonts w:ascii="Times New Roman" w:eastAsia="Times New Roman" w:hAnsi="Times New Roman" w:cs="Times New Roman"/>
          <w:color w:val="0000CC"/>
          <w:sz w:val="32"/>
          <w:szCs w:val="32"/>
        </w:rPr>
        <w:lastRenderedPageBreak/>
        <w:t xml:space="preserve">que é a 4ª opção de colagem. </w:t>
      </w:r>
      <w:r w:rsidRPr="00F0293A">
        <w:rPr>
          <w:rFonts w:ascii="Times New Roman" w:eastAsia="Times New Roman" w:hAnsi="Times New Roman" w:cs="Times New Roman"/>
          <w:color w:val="0000CC"/>
          <w:sz w:val="32"/>
          <w:szCs w:val="32"/>
        </w:rPr>
        <w:t xml:space="preserve"> </w:t>
      </w:r>
    </w:p>
    <w:p w14:paraId="1309DA88" w14:textId="77777777" w:rsidR="0076207B" w:rsidRPr="00E03C99" w:rsidRDefault="0076207B">
      <w:pPr>
        <w:widowControl/>
        <w:spacing w:before="480"/>
        <w:rPr>
          <w:lang w:val="es-419"/>
        </w:rPr>
      </w:pPr>
      <w:r w:rsidRPr="00E03C99">
        <w:rPr>
          <w:rFonts w:ascii="Times New Roman" w:eastAsia="Times New Roman" w:hAnsi="Times New Roman" w:cs="Times New Roman"/>
          <w:b/>
          <w:i/>
          <w:color w:val="auto"/>
          <w:sz w:val="32"/>
          <w:szCs w:val="32"/>
          <w:lang w:val="es-419"/>
        </w:rPr>
        <w:t xml:space="preserve">Evaluación de la actuación de los Consejos de Alimentación Escolar en Municipios </w:t>
      </w:r>
      <w:proofErr w:type="spellStart"/>
      <w:r w:rsidRPr="00E03C99">
        <w:rPr>
          <w:rFonts w:ascii="Times New Roman" w:eastAsia="Times New Roman" w:hAnsi="Times New Roman" w:cs="Times New Roman"/>
          <w:b/>
          <w:i/>
          <w:color w:val="auto"/>
          <w:sz w:val="32"/>
          <w:szCs w:val="32"/>
          <w:lang w:val="es-419"/>
        </w:rPr>
        <w:t>Tocantinenses</w:t>
      </w:r>
      <w:proofErr w:type="spellEnd"/>
    </w:p>
    <w:p w14:paraId="7C11448E" w14:textId="77777777" w:rsidR="00EF782B" w:rsidRPr="00E03C99" w:rsidRDefault="00EF782B">
      <w:pPr>
        <w:rPr>
          <w:rFonts w:ascii="Times New Roman" w:eastAsia="Times New Roman" w:hAnsi="Times New Roman" w:cs="Times New Roman"/>
          <w:color w:val="0000CC"/>
          <w:sz w:val="20"/>
          <w:szCs w:val="20"/>
          <w:lang w:val="es-419"/>
        </w:rPr>
      </w:pPr>
    </w:p>
    <w:p w14:paraId="3D8001C8" w14:textId="1F507FE7"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O resumo do artigo em língua espanhola (</w:t>
      </w:r>
      <w:proofErr w:type="spellStart"/>
      <w:r w:rsidRPr="00F0293A">
        <w:rPr>
          <w:rFonts w:ascii="Times New Roman" w:eastAsia="Times New Roman" w:hAnsi="Times New Roman" w:cs="Times New Roman"/>
          <w:b/>
          <w:i/>
          <w:color w:val="0000CC"/>
          <w:sz w:val="32"/>
          <w:szCs w:val="32"/>
        </w:rPr>
        <w:t>Resumen</w:t>
      </w:r>
      <w:proofErr w:type="spellEnd"/>
      <w:r w:rsidRPr="00F0293A">
        <w:rPr>
          <w:rFonts w:ascii="Times New Roman" w:eastAsia="Times New Roman" w:hAnsi="Times New Roman" w:cs="Times New Roman"/>
          <w:color w:val="0000CC"/>
          <w:sz w:val="32"/>
          <w:szCs w:val="32"/>
        </w:rPr>
        <w:t xml:space="preserve">) deve ser apresentado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em itálico, tamanho 10, espaçamento simples entre linhas e alinhamento justificado. Precedido da Palavra “</w:t>
      </w:r>
      <w:proofErr w:type="spellStart"/>
      <w:r w:rsidRPr="00F0293A">
        <w:rPr>
          <w:rFonts w:ascii="Times New Roman" w:eastAsia="Times New Roman" w:hAnsi="Times New Roman" w:cs="Times New Roman"/>
          <w:b/>
          <w:color w:val="0000CC"/>
          <w:sz w:val="32"/>
          <w:szCs w:val="32"/>
        </w:rPr>
        <w:t>Resumen</w:t>
      </w:r>
      <w:proofErr w:type="spellEnd"/>
      <w:r w:rsidRPr="00F0293A">
        <w:rPr>
          <w:rFonts w:ascii="Times New Roman" w:eastAsia="Times New Roman" w:hAnsi="Times New Roman" w:cs="Times New Roman"/>
          <w:color w:val="0000CC"/>
          <w:sz w:val="32"/>
          <w:szCs w:val="32"/>
        </w:rPr>
        <w:t>” com a mesma formatação e em negrito.</w:t>
      </w:r>
    </w:p>
    <w:p w14:paraId="72D13BC8" w14:textId="77777777" w:rsidR="00EF782B" w:rsidRDefault="00EF782B"/>
    <w:p w14:paraId="5FEF5799" w14:textId="77777777" w:rsidR="0076207B" w:rsidRPr="00E03C99" w:rsidRDefault="0076207B" w:rsidP="00CA1892">
      <w:pPr>
        <w:widowControl/>
        <w:spacing w:before="0" w:after="0"/>
        <w:rPr>
          <w:rFonts w:ascii="Times New Roman" w:eastAsia="Times New Roman" w:hAnsi="Times New Roman" w:cs="Times New Roman"/>
          <w:i/>
          <w:sz w:val="20"/>
          <w:szCs w:val="20"/>
          <w:lang w:val="es-419"/>
        </w:rPr>
      </w:pPr>
      <w:r w:rsidRPr="00E03C99">
        <w:rPr>
          <w:rFonts w:ascii="Times New Roman" w:eastAsia="Times New Roman" w:hAnsi="Times New Roman" w:cs="Times New Roman"/>
          <w:b/>
          <w:sz w:val="20"/>
          <w:szCs w:val="20"/>
          <w:lang w:val="es-419"/>
        </w:rPr>
        <w:t xml:space="preserve">Resumen: </w:t>
      </w:r>
      <w:r w:rsidRPr="00E03C99">
        <w:rPr>
          <w:rFonts w:ascii="Times New Roman" w:eastAsia="Times New Roman" w:hAnsi="Times New Roman" w:cs="Times New Roman"/>
          <w:i/>
          <w:sz w:val="20"/>
          <w:szCs w:val="20"/>
          <w:lang w:val="es-419"/>
        </w:rPr>
        <w:t>El Consejo de Alimentación Escolar (CAE) fue instituido para acompañar y fiscalizar el cumplimiento d</w:t>
      </w:r>
      <w:r w:rsidRPr="00E03C99">
        <w:rPr>
          <w:rFonts w:ascii="Times New Roman" w:eastAsia="Times New Roman" w:hAnsi="Times New Roman" w:cs="Times New Roman"/>
          <w:i/>
          <w:color w:val="000000"/>
          <w:sz w:val="20"/>
          <w:szCs w:val="20"/>
          <w:lang w:val="es-419"/>
        </w:rPr>
        <w:t>e las directrices establecidas para el Programa Nacional de Alimentación Escolar - PNAE y la correcta aplicación de los recursos financieros destinados al Programa. Ante la importancia de este órgano deliberativo este trabajo tiene como propósito la evaluación de la actuación de los consejos de alimentación escolar de municipios del estado de Tocantins asesorados por el Centro Colaborador en Alimentación y Nutrición. Se trata de un estudio descriptivo-cuantitativo, realizado con los presidentes de los CAE de 11 municipios del Tocantins. Para la r</w:t>
      </w:r>
      <w:r w:rsidRPr="00E03C99">
        <w:rPr>
          <w:rFonts w:ascii="Times New Roman" w:eastAsia="Times New Roman" w:hAnsi="Times New Roman" w:cs="Times New Roman"/>
          <w:i/>
          <w:sz w:val="20"/>
          <w:szCs w:val="20"/>
          <w:lang w:val="es-419"/>
        </w:rPr>
        <w:t xml:space="preserve">ecolección de datos se utilizó un cuestionario semiestructurado, constituido por cuestiones cerradas y exploratorias elaborado por el FNDE. Más de la mitad de los CAE afirman no ser conocidos en la comunidad escolar, el 90,9% de los consejos afirman que el municipio posee de ley de creación del CAE, el 100% de los consejos no elaboran plan de acción anual y el 72,7% de los consejos no tienen conocimientos de los traspasos financieros. En los 11 municipios monitoreados en Tocantins, se verificó una necesidad de formación y perfeccionamiento en las acciones que involucran el consejo de alimentación escolar, reforzando la importancia y necesidad de las asesorías y monitoreos a los municipios </w:t>
      </w:r>
      <w:proofErr w:type="spellStart"/>
      <w:r w:rsidRPr="00E03C99">
        <w:rPr>
          <w:rFonts w:ascii="Times New Roman" w:eastAsia="Times New Roman" w:hAnsi="Times New Roman" w:cs="Times New Roman"/>
          <w:i/>
          <w:sz w:val="20"/>
          <w:szCs w:val="20"/>
          <w:lang w:val="es-419"/>
        </w:rPr>
        <w:t>tocantinenses</w:t>
      </w:r>
      <w:proofErr w:type="spellEnd"/>
      <w:r w:rsidRPr="00E03C99">
        <w:rPr>
          <w:rFonts w:ascii="Times New Roman" w:eastAsia="Times New Roman" w:hAnsi="Times New Roman" w:cs="Times New Roman"/>
          <w:i/>
          <w:sz w:val="20"/>
          <w:szCs w:val="20"/>
          <w:lang w:val="es-419"/>
        </w:rPr>
        <w:t>, para el cumplimiento de las acciones del PNAE.</w:t>
      </w:r>
    </w:p>
    <w:p w14:paraId="7C0070CE" w14:textId="77777777" w:rsidR="00EF782B" w:rsidRPr="00E03C99" w:rsidRDefault="00EF782B" w:rsidP="00CA1892">
      <w:pPr>
        <w:widowControl/>
        <w:spacing w:before="0" w:after="0"/>
        <w:rPr>
          <w:lang w:val="es-419"/>
        </w:rPr>
      </w:pPr>
    </w:p>
    <w:p w14:paraId="37F48214" w14:textId="45D8FD68"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Palavras-chave em língua espanhola </w:t>
      </w:r>
      <w:r w:rsidRPr="00F0293A">
        <w:rPr>
          <w:rFonts w:ascii="Times New Roman" w:eastAsia="Times New Roman" w:hAnsi="Times New Roman" w:cs="Times New Roman"/>
          <w:i/>
          <w:color w:val="0000CC"/>
          <w:sz w:val="32"/>
          <w:szCs w:val="32"/>
        </w:rPr>
        <w:t>(</w:t>
      </w:r>
      <w:proofErr w:type="spellStart"/>
      <w:r w:rsidRPr="00F0293A">
        <w:rPr>
          <w:rFonts w:ascii="Times New Roman" w:eastAsia="Times New Roman" w:hAnsi="Times New Roman" w:cs="Times New Roman"/>
          <w:b/>
          <w:color w:val="0000CC"/>
          <w:sz w:val="32"/>
          <w:szCs w:val="32"/>
        </w:rPr>
        <w:t>Palabras</w:t>
      </w:r>
      <w:proofErr w:type="spellEnd"/>
      <w:r w:rsidRPr="00F0293A">
        <w:rPr>
          <w:rFonts w:ascii="Times New Roman" w:eastAsia="Times New Roman" w:hAnsi="Times New Roman" w:cs="Times New Roman"/>
          <w:b/>
          <w:color w:val="0000CC"/>
          <w:sz w:val="32"/>
          <w:szCs w:val="32"/>
        </w:rPr>
        <w:t xml:space="preserve"> clave</w:t>
      </w:r>
      <w:r w:rsidRPr="00F0293A">
        <w:rPr>
          <w:rFonts w:ascii="Times New Roman" w:eastAsia="Times New Roman" w:hAnsi="Times New Roman" w:cs="Times New Roman"/>
          <w:i/>
          <w:color w:val="0000CC"/>
          <w:sz w:val="32"/>
          <w:szCs w:val="32"/>
        </w:rPr>
        <w:t>)</w:t>
      </w:r>
      <w:r w:rsidRPr="00F0293A">
        <w:rPr>
          <w:rFonts w:ascii="Times New Roman" w:eastAsia="Times New Roman" w:hAnsi="Times New Roman" w:cs="Times New Roman"/>
          <w:color w:val="0000CC"/>
          <w:sz w:val="32"/>
          <w:szCs w:val="32"/>
        </w:rPr>
        <w:t xml:space="preserve"> devem ser separadas por ponto e devem seguir as orientações: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xml:space="preserve">, em itálico, tamanho 10, espaçamento simples entre linhas e alinhamento justificado e precedidas do termo </w:t>
      </w:r>
      <w:r w:rsidRPr="00F0293A">
        <w:rPr>
          <w:rFonts w:ascii="Times New Roman" w:eastAsia="Times New Roman" w:hAnsi="Times New Roman" w:cs="Times New Roman"/>
          <w:i/>
          <w:color w:val="0000CC"/>
          <w:sz w:val="32"/>
          <w:szCs w:val="32"/>
        </w:rPr>
        <w:t>“</w:t>
      </w:r>
      <w:proofErr w:type="spellStart"/>
      <w:r w:rsidRPr="00F0293A">
        <w:rPr>
          <w:rFonts w:ascii="Times New Roman" w:eastAsia="Times New Roman" w:hAnsi="Times New Roman" w:cs="Times New Roman"/>
          <w:b/>
          <w:color w:val="0000CC"/>
          <w:sz w:val="32"/>
          <w:szCs w:val="32"/>
        </w:rPr>
        <w:t>Palabras</w:t>
      </w:r>
      <w:proofErr w:type="spellEnd"/>
      <w:r w:rsidRPr="00F0293A">
        <w:rPr>
          <w:rFonts w:ascii="Times New Roman" w:eastAsia="Times New Roman" w:hAnsi="Times New Roman" w:cs="Times New Roman"/>
          <w:b/>
          <w:color w:val="0000CC"/>
          <w:sz w:val="32"/>
          <w:szCs w:val="32"/>
        </w:rPr>
        <w:t xml:space="preserve"> clave</w:t>
      </w:r>
      <w:r w:rsidRPr="00F0293A">
        <w:rPr>
          <w:rFonts w:ascii="Times New Roman" w:eastAsia="Times New Roman" w:hAnsi="Times New Roman" w:cs="Times New Roman"/>
          <w:color w:val="0000CC"/>
          <w:sz w:val="32"/>
          <w:szCs w:val="32"/>
        </w:rPr>
        <w:t>” em negrito.</w:t>
      </w:r>
    </w:p>
    <w:p w14:paraId="1396BDA1" w14:textId="77777777" w:rsidR="00E03C99" w:rsidRDefault="00E03C99"/>
    <w:p w14:paraId="3A2EFAD4" w14:textId="35C9B49D" w:rsidR="0076207B" w:rsidRPr="005A699C" w:rsidRDefault="0076207B">
      <w:pPr>
        <w:widowControl/>
        <w:spacing w:before="0" w:after="0"/>
        <w:rPr>
          <w:rFonts w:ascii="Times New Roman" w:eastAsia="Times New Roman" w:hAnsi="Times New Roman" w:cs="Times New Roman"/>
          <w:iCs/>
          <w:color w:val="auto"/>
          <w:sz w:val="20"/>
          <w:szCs w:val="20"/>
        </w:rPr>
      </w:pPr>
      <w:r w:rsidRPr="005A699C">
        <w:rPr>
          <w:rFonts w:ascii="Times New Roman" w:eastAsia="Times New Roman" w:hAnsi="Times New Roman" w:cs="Times New Roman"/>
          <w:b/>
          <w:color w:val="auto"/>
          <w:sz w:val="20"/>
          <w:szCs w:val="20"/>
          <w:lang w:val="es-419"/>
        </w:rPr>
        <w:t>Palabras clave:</w:t>
      </w:r>
      <w:r w:rsidRPr="005A699C">
        <w:rPr>
          <w:rFonts w:ascii="Times New Roman" w:eastAsia="Times New Roman" w:hAnsi="Times New Roman" w:cs="Times New Roman"/>
          <w:b/>
          <w:i/>
          <w:color w:val="auto"/>
          <w:sz w:val="20"/>
          <w:szCs w:val="20"/>
          <w:lang w:val="es-419"/>
        </w:rPr>
        <w:t xml:space="preserve"> </w:t>
      </w:r>
      <w:r w:rsidRPr="005A699C">
        <w:rPr>
          <w:rFonts w:ascii="Times New Roman" w:eastAsia="Times New Roman" w:hAnsi="Times New Roman" w:cs="Times New Roman"/>
          <w:i/>
          <w:color w:val="auto"/>
          <w:sz w:val="20"/>
          <w:szCs w:val="20"/>
          <w:lang w:val="es-419"/>
        </w:rPr>
        <w:t>Control social. Alimentación escolar. Programas y políticas de nutrición y alimentación.</w:t>
      </w:r>
      <w:r w:rsidR="00E03C99" w:rsidRPr="005A699C">
        <w:rPr>
          <w:rFonts w:ascii="Times New Roman" w:eastAsia="Times New Roman" w:hAnsi="Times New Roman" w:cs="Times New Roman"/>
          <w:iCs/>
          <w:color w:val="auto"/>
          <w:sz w:val="20"/>
          <w:szCs w:val="20"/>
          <w:lang w:val="es-419"/>
        </w:rPr>
        <w:t xml:space="preserve"> </w:t>
      </w:r>
    </w:p>
    <w:p w14:paraId="37596E62" w14:textId="77777777" w:rsidR="00F606B3" w:rsidRPr="00050BFE" w:rsidRDefault="00F606B3">
      <w:pPr>
        <w:widowControl/>
        <w:spacing w:before="0" w:after="0"/>
      </w:pPr>
    </w:p>
    <w:p w14:paraId="7CEC777F" w14:textId="7B231188" w:rsidR="0076207B" w:rsidRPr="00F0293A" w:rsidRDefault="0076207B">
      <w:pPr>
        <w:spacing w:before="0" w:after="0"/>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Os títulos indicativos das partes do trabalho (INTRODUÇÃO, </w:t>
      </w:r>
      <w:r w:rsidR="00050BFE" w:rsidRPr="00F0293A">
        <w:rPr>
          <w:rFonts w:ascii="Times New Roman" w:eastAsia="Times New Roman" w:hAnsi="Times New Roman" w:cs="Times New Roman"/>
          <w:color w:val="0000CC"/>
          <w:sz w:val="32"/>
          <w:szCs w:val="32"/>
        </w:rPr>
        <w:t xml:space="preserve">METODOLOGIA, CONCLUSÃO, </w:t>
      </w:r>
      <w:proofErr w:type="gramStart"/>
      <w:r w:rsidRPr="00F0293A">
        <w:rPr>
          <w:rFonts w:ascii="Times New Roman" w:eastAsia="Times New Roman" w:hAnsi="Times New Roman" w:cs="Times New Roman"/>
          <w:color w:val="0000CC"/>
          <w:sz w:val="32"/>
          <w:szCs w:val="32"/>
        </w:rPr>
        <w:t>REFERENCIAL,</w:t>
      </w:r>
      <w:r w:rsidR="00050BFE" w:rsidRPr="00F0293A">
        <w:rPr>
          <w:rFonts w:ascii="Times New Roman" w:eastAsia="Times New Roman" w:hAnsi="Times New Roman" w:cs="Times New Roman"/>
          <w:color w:val="0000CC"/>
          <w:sz w:val="32"/>
          <w:szCs w:val="32"/>
        </w:rPr>
        <w:t xml:space="preserve"> </w:t>
      </w:r>
      <w:r w:rsidRPr="00F0293A">
        <w:rPr>
          <w:rFonts w:ascii="Times New Roman" w:eastAsia="Times New Roman" w:hAnsi="Times New Roman" w:cs="Times New Roman"/>
          <w:color w:val="0000CC"/>
          <w:sz w:val="32"/>
          <w:szCs w:val="32"/>
        </w:rPr>
        <w:t>etc.</w:t>
      </w:r>
      <w:proofErr w:type="gramEnd"/>
      <w:r w:rsidRPr="00F0293A">
        <w:rPr>
          <w:rFonts w:ascii="Times New Roman" w:eastAsia="Times New Roman" w:hAnsi="Times New Roman" w:cs="Times New Roman"/>
          <w:color w:val="0000CC"/>
          <w:sz w:val="32"/>
          <w:szCs w:val="32"/>
        </w:rPr>
        <w:t xml:space="preserve">) devem ser apresentados em letras maiúsculas,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negrito, tamanho 1</w:t>
      </w:r>
      <w:r w:rsidR="00F606B3" w:rsidRPr="00F0293A">
        <w:rPr>
          <w:rFonts w:ascii="Times New Roman" w:eastAsia="Times New Roman" w:hAnsi="Times New Roman" w:cs="Times New Roman"/>
          <w:color w:val="0000CC"/>
          <w:sz w:val="32"/>
          <w:szCs w:val="32"/>
        </w:rPr>
        <w:t>2</w:t>
      </w:r>
      <w:r w:rsidRPr="00F0293A">
        <w:rPr>
          <w:rFonts w:ascii="Times New Roman" w:eastAsia="Times New Roman" w:hAnsi="Times New Roman" w:cs="Times New Roman"/>
          <w:color w:val="0000CC"/>
          <w:sz w:val="32"/>
          <w:szCs w:val="32"/>
        </w:rPr>
        <w:t>, espaçamento simples entre linhas e alinhamento à esquerda.</w:t>
      </w:r>
    </w:p>
    <w:p w14:paraId="7D304970" w14:textId="77777777" w:rsidR="00E03C99" w:rsidRPr="00E03C99" w:rsidRDefault="00E03C99">
      <w:pPr>
        <w:spacing w:before="0" w:after="0"/>
        <w:rPr>
          <w:rFonts w:ascii="Times New Roman" w:eastAsia="Times New Roman" w:hAnsi="Times New Roman" w:cs="Times New Roman"/>
          <w:color w:val="0000CC"/>
          <w:sz w:val="28"/>
          <w:szCs w:val="28"/>
        </w:rPr>
      </w:pPr>
    </w:p>
    <w:p w14:paraId="16B1316F" w14:textId="77777777" w:rsidR="0076207B" w:rsidRDefault="0076207B">
      <w:pPr>
        <w:widowControl/>
        <w:spacing w:before="0" w:after="0"/>
        <w:jc w:val="left"/>
        <w:rPr>
          <w:rFonts w:ascii="Times New Roman" w:eastAsia="Times New Roman" w:hAnsi="Times New Roman" w:cs="Times New Roman"/>
          <w:b/>
        </w:rPr>
      </w:pPr>
    </w:p>
    <w:p w14:paraId="26C23130" w14:textId="407E4D24" w:rsidR="0076207B" w:rsidRDefault="0076207B">
      <w:pPr>
        <w:widowControl/>
        <w:spacing w:before="0" w:after="0"/>
        <w:jc w:val="left"/>
        <w:rPr>
          <w:rFonts w:ascii="Times New Roman" w:eastAsia="Times New Roman" w:hAnsi="Times New Roman" w:cs="Times New Roman"/>
          <w:b/>
        </w:rPr>
      </w:pPr>
      <w:r w:rsidRPr="00F606B3">
        <w:rPr>
          <w:rFonts w:ascii="Times New Roman" w:eastAsia="Times New Roman" w:hAnsi="Times New Roman" w:cs="Times New Roman"/>
          <w:b/>
        </w:rPr>
        <w:t>INTRODUÇÃO</w:t>
      </w:r>
    </w:p>
    <w:p w14:paraId="486236DE" w14:textId="77777777" w:rsidR="00E03C99" w:rsidRDefault="00E03C99">
      <w:pPr>
        <w:widowControl/>
        <w:spacing w:before="0" w:after="0"/>
        <w:jc w:val="left"/>
        <w:rPr>
          <w:rFonts w:ascii="Times New Roman" w:eastAsia="Times New Roman" w:hAnsi="Times New Roman" w:cs="Times New Roman"/>
          <w:b/>
        </w:rPr>
      </w:pPr>
    </w:p>
    <w:p w14:paraId="3499222F" w14:textId="77777777" w:rsidR="00E03C99" w:rsidRPr="00F606B3" w:rsidRDefault="00E03C99">
      <w:pPr>
        <w:widowControl/>
        <w:spacing w:before="0" w:after="0"/>
        <w:jc w:val="left"/>
      </w:pPr>
    </w:p>
    <w:p w14:paraId="02E5CB51" w14:textId="2C5B0170"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Ao longo do trabalho, </w:t>
      </w:r>
      <w:r w:rsidRPr="00F0293A">
        <w:rPr>
          <w:rFonts w:ascii="Times New Roman" w:eastAsia="Times New Roman" w:hAnsi="Times New Roman" w:cs="Times New Roman"/>
          <w:b/>
          <w:bCs/>
          <w:color w:val="0000CC"/>
          <w:sz w:val="32"/>
          <w:szCs w:val="32"/>
        </w:rPr>
        <w:t>todo o corpo de texto</w:t>
      </w:r>
      <w:r w:rsidRPr="00F0293A">
        <w:rPr>
          <w:rFonts w:ascii="Times New Roman" w:eastAsia="Times New Roman" w:hAnsi="Times New Roman" w:cs="Times New Roman"/>
          <w:color w:val="0000CC"/>
          <w:sz w:val="32"/>
          <w:szCs w:val="32"/>
        </w:rPr>
        <w:t xml:space="preserve"> deve ser apresentado em fonte </w:t>
      </w:r>
      <w:r w:rsidR="005616B4">
        <w:rPr>
          <w:rFonts w:ascii="Times New Roman" w:eastAsia="Times New Roman" w:hAnsi="Times New Roman" w:cs="Times New Roman"/>
          <w:color w:val="0000CC"/>
          <w:sz w:val="32"/>
          <w:szCs w:val="32"/>
        </w:rPr>
        <w:t>Times New Roman</w:t>
      </w:r>
      <w:r w:rsidR="00CA1892" w:rsidRPr="00F0293A">
        <w:rPr>
          <w:rFonts w:ascii="Times New Roman" w:eastAsia="Times New Roman" w:hAnsi="Times New Roman" w:cs="Times New Roman"/>
          <w:color w:val="0000CC"/>
          <w:sz w:val="32"/>
          <w:szCs w:val="32"/>
        </w:rPr>
        <w:t>, tamanho 12,</w:t>
      </w:r>
      <w:r w:rsidRPr="00F0293A">
        <w:rPr>
          <w:rFonts w:ascii="Times New Roman" w:eastAsia="Times New Roman" w:hAnsi="Times New Roman" w:cs="Times New Roman"/>
          <w:color w:val="0000CC"/>
          <w:sz w:val="32"/>
          <w:szCs w:val="32"/>
        </w:rPr>
        <w:t xml:space="preserve"> recuo de primeira linha automático e alinhamento justificado, espaçamento entre linhas 1,5; espaçamento antes e depois de 0pt.  Obs.: Destaques, quando necessários, podem ser apresentados em itálico. </w:t>
      </w:r>
    </w:p>
    <w:p w14:paraId="44B5A3D7" w14:textId="77777777" w:rsidR="00DD2493" w:rsidRPr="00F0293A" w:rsidRDefault="00DD2493">
      <w:pPr>
        <w:rPr>
          <w:sz w:val="32"/>
          <w:szCs w:val="32"/>
        </w:rPr>
      </w:pPr>
    </w:p>
    <w:p w14:paraId="075B388B" w14:textId="15959D23"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Para manter todas as características </w:t>
      </w:r>
      <w:r w:rsidR="005A699C" w:rsidRPr="00F0293A">
        <w:rPr>
          <w:rFonts w:ascii="Times New Roman" w:eastAsia="Times New Roman" w:hAnsi="Times New Roman" w:cs="Times New Roman"/>
          <w:color w:val="0000CC"/>
          <w:sz w:val="32"/>
          <w:szCs w:val="32"/>
        </w:rPr>
        <w:t>do</w:t>
      </w:r>
      <w:r w:rsidRPr="00F0293A">
        <w:rPr>
          <w:rFonts w:ascii="Times New Roman" w:eastAsia="Times New Roman" w:hAnsi="Times New Roman" w:cs="Times New Roman"/>
          <w:color w:val="0000CC"/>
          <w:sz w:val="32"/>
          <w:szCs w:val="32"/>
        </w:rPr>
        <w:t xml:space="preserve"> estilo de formatação recomendamos que</w:t>
      </w:r>
      <w:r w:rsidR="00DD2493" w:rsidRPr="00F0293A">
        <w:rPr>
          <w:rFonts w:ascii="Times New Roman" w:eastAsia="Times New Roman" w:hAnsi="Times New Roman" w:cs="Times New Roman"/>
          <w:color w:val="0000CC"/>
          <w:sz w:val="32"/>
          <w:szCs w:val="32"/>
        </w:rPr>
        <w:t xml:space="preserve">, uma vez copiado o texto no seu arquivo, clique em “Colar” e logo em seguida em “Manter somente o texto (T)”, que é a 4ª opção de colagem. </w:t>
      </w:r>
      <w:r w:rsidR="00752FD0" w:rsidRPr="00F0293A">
        <w:rPr>
          <w:rFonts w:ascii="Times New Roman" w:eastAsia="Times New Roman" w:hAnsi="Times New Roman" w:cs="Times New Roman"/>
          <w:color w:val="0000CC"/>
          <w:sz w:val="32"/>
          <w:szCs w:val="32"/>
        </w:rPr>
        <w:t>E</w:t>
      </w:r>
      <w:r w:rsidRPr="00F0293A">
        <w:rPr>
          <w:rFonts w:ascii="Times New Roman" w:eastAsia="Times New Roman" w:hAnsi="Times New Roman" w:cs="Times New Roman"/>
          <w:color w:val="0000CC"/>
          <w:sz w:val="32"/>
          <w:szCs w:val="32"/>
        </w:rPr>
        <w:t xml:space="preserve">ssa opção irá fazer com que seu texto assuma as características do texto pretendido. </w:t>
      </w:r>
    </w:p>
    <w:p w14:paraId="5194D0E9" w14:textId="77777777" w:rsidR="00DD2493" w:rsidRPr="00DD2493" w:rsidRDefault="00DD2493">
      <w:pPr>
        <w:rPr>
          <w:color w:val="FF0000"/>
        </w:rPr>
      </w:pPr>
    </w:p>
    <w:p w14:paraId="551F5F1F" w14:textId="77777777" w:rsidR="006F1BD1" w:rsidRDefault="0076207B" w:rsidP="006F1BD1">
      <w:pPr>
        <w:widowControl/>
        <w:spacing w:before="0" w:after="0" w:line="360" w:lineRule="auto"/>
        <w:ind w:firstLine="709"/>
      </w:pPr>
      <w:r>
        <w:rPr>
          <w:rFonts w:ascii="Times New Roman" w:eastAsia="Times New Roman" w:hAnsi="Times New Roman" w:cs="Times New Roman"/>
        </w:rPr>
        <w:t xml:space="preserve">A participação e controle social </w:t>
      </w:r>
      <w:r w:rsidR="00EF28BD">
        <w:rPr>
          <w:rFonts w:ascii="Times New Roman" w:eastAsia="Times New Roman" w:hAnsi="Times New Roman" w:cs="Times New Roman"/>
        </w:rPr>
        <w:t>são considerados</w:t>
      </w:r>
      <w:r>
        <w:rPr>
          <w:rFonts w:ascii="Times New Roman" w:eastAsia="Times New Roman" w:hAnsi="Times New Roman" w:cs="Times New Roman"/>
        </w:rPr>
        <w:t xml:space="preserve"> como um </w:t>
      </w:r>
      <w:r>
        <w:rPr>
          <w:rFonts w:ascii="Times New Roman" w:eastAsia="Times New Roman" w:hAnsi="Times New Roman" w:cs="Times New Roman"/>
          <w:i/>
        </w:rPr>
        <w:t>instrumento mediador</w:t>
      </w:r>
      <w:r>
        <w:rPr>
          <w:rFonts w:ascii="Times New Roman" w:eastAsia="Times New Roman" w:hAnsi="Times New Roman" w:cs="Times New Roman"/>
        </w:rPr>
        <w:t xml:space="preserve"> e negociador entre atores da sociedade e o poder público, sendo esse um valioso espaço de cogestão entre Estado e sociedade, </w:t>
      </w:r>
      <w:r>
        <w:rPr>
          <w:rFonts w:ascii="Times New Roman" w:eastAsia="Times New Roman" w:hAnsi="Times New Roman" w:cs="Times New Roman"/>
          <w:i/>
        </w:rPr>
        <w:t>propiciando o exercício da cidadania ativa</w:t>
      </w:r>
      <w:r>
        <w:rPr>
          <w:rFonts w:ascii="Times New Roman" w:eastAsia="Times New Roman" w:hAnsi="Times New Roman" w:cs="Times New Roman"/>
        </w:rPr>
        <w:t xml:space="preserve"> (GOHN, 2001; COTTA </w:t>
      </w:r>
      <w:r>
        <w:rPr>
          <w:rFonts w:ascii="Times New Roman" w:eastAsia="Times New Roman" w:hAnsi="Times New Roman" w:cs="Times New Roman"/>
          <w:i/>
          <w:iCs/>
        </w:rPr>
        <w:t>et al</w:t>
      </w:r>
      <w:r>
        <w:rPr>
          <w:rFonts w:ascii="Times New Roman" w:eastAsia="Times New Roman" w:hAnsi="Times New Roman" w:cs="Times New Roman"/>
        </w:rPr>
        <w:t>., 2009).</w:t>
      </w:r>
      <w:r w:rsidR="006F1BD1" w:rsidRPr="006F1BD1">
        <w:rPr>
          <w:rFonts w:ascii="Times New Roman" w:eastAsia="Times New Roman" w:hAnsi="Times New Roman" w:cs="Times New Roman"/>
        </w:rPr>
        <w:t xml:space="preserve"> </w:t>
      </w:r>
      <w:r w:rsidR="006F1BD1">
        <w:rPr>
          <w:rFonts w:ascii="Times New Roman" w:eastAsia="Times New Roman" w:hAnsi="Times New Roman" w:cs="Times New Roman"/>
        </w:rPr>
        <w:t xml:space="preserve">Uma sociedade participativa que atua por intermédio de conselhos municipais, mostra-se integrada no processo de construção de uma sociedade mais justa e </w:t>
      </w:r>
      <w:proofErr w:type="spellStart"/>
      <w:r w:rsidR="006F1BD1">
        <w:rPr>
          <w:rFonts w:ascii="Times New Roman" w:eastAsia="Times New Roman" w:hAnsi="Times New Roman" w:cs="Times New Roman"/>
        </w:rPr>
        <w:t>emponderada</w:t>
      </w:r>
      <w:proofErr w:type="spellEnd"/>
      <w:r w:rsidR="006F1BD1">
        <w:rPr>
          <w:rFonts w:ascii="Times New Roman" w:eastAsia="Times New Roman" w:hAnsi="Times New Roman" w:cs="Times New Roman"/>
        </w:rPr>
        <w:t xml:space="preserve"> do ponto de vista sociopolítico (KLEBA et al., 2010). Esse é um direito adquirido com a Constituição Federal Brasileira de 1988, que estabeleceu preceitos que possibilitaram a descentralização da gestão das políticas públicas e a participação da sociedade nos processos de tomada de decisão (VAN STRALEN et al., 2006).</w:t>
      </w:r>
    </w:p>
    <w:p w14:paraId="2F91185B" w14:textId="77777777" w:rsidR="0076207B" w:rsidRDefault="0076207B" w:rsidP="006D0AD1">
      <w:pPr>
        <w:widowControl/>
        <w:spacing w:before="0" w:after="0" w:line="360" w:lineRule="auto"/>
        <w:ind w:firstLine="709"/>
      </w:pPr>
    </w:p>
    <w:p w14:paraId="6F10FAC3" w14:textId="1981397D" w:rsidR="005A699C"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b/>
          <w:bCs/>
          <w:color w:val="0000CC"/>
          <w:sz w:val="32"/>
          <w:szCs w:val="32"/>
          <w:u w:val="single"/>
        </w:rPr>
        <w:t xml:space="preserve">Os subtítulos </w:t>
      </w:r>
      <w:r w:rsidRPr="00F0293A">
        <w:rPr>
          <w:rFonts w:ascii="Times New Roman" w:eastAsia="Times New Roman" w:hAnsi="Times New Roman" w:cs="Times New Roman"/>
          <w:color w:val="0000CC"/>
          <w:sz w:val="32"/>
          <w:szCs w:val="32"/>
        </w:rPr>
        <w:t xml:space="preserve">indicativos de subpartes do trabalho devem ser apresentados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xml:space="preserve">, em negrito e itálico, tamanho 14, espaçamento simples entre linhas e alinhamento à esquerda. </w:t>
      </w:r>
    </w:p>
    <w:p w14:paraId="7C468A44" w14:textId="77777777" w:rsidR="005A699C" w:rsidRPr="00F0293A" w:rsidRDefault="005A699C">
      <w:pPr>
        <w:rPr>
          <w:rFonts w:ascii="Times New Roman" w:eastAsia="Times New Roman" w:hAnsi="Times New Roman" w:cs="Times New Roman"/>
          <w:color w:val="0000CC"/>
          <w:sz w:val="32"/>
          <w:szCs w:val="32"/>
        </w:rPr>
      </w:pPr>
    </w:p>
    <w:p w14:paraId="6C602AB4" w14:textId="49895D36"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Para manter todas as características </w:t>
      </w:r>
      <w:r w:rsidR="005A699C" w:rsidRPr="00F0293A">
        <w:rPr>
          <w:rFonts w:ascii="Times New Roman" w:eastAsia="Times New Roman" w:hAnsi="Times New Roman" w:cs="Times New Roman"/>
          <w:color w:val="0000CC"/>
          <w:sz w:val="32"/>
          <w:szCs w:val="32"/>
        </w:rPr>
        <w:t>do</w:t>
      </w:r>
      <w:r w:rsidRPr="00F0293A">
        <w:rPr>
          <w:rFonts w:ascii="Times New Roman" w:eastAsia="Times New Roman" w:hAnsi="Times New Roman" w:cs="Times New Roman"/>
          <w:color w:val="0000CC"/>
          <w:sz w:val="32"/>
          <w:szCs w:val="32"/>
        </w:rPr>
        <w:t xml:space="preserve"> estilo de formatação recomendamos que</w:t>
      </w:r>
      <w:r w:rsidR="00DD2493" w:rsidRPr="00F0293A">
        <w:rPr>
          <w:rFonts w:ascii="Times New Roman" w:eastAsia="Times New Roman" w:hAnsi="Times New Roman" w:cs="Times New Roman"/>
          <w:color w:val="0000CC"/>
          <w:sz w:val="32"/>
          <w:szCs w:val="32"/>
        </w:rPr>
        <w:t xml:space="preserve">, uma vez copiado o texto no seu arquivo, clique em “Colar” e logo em seguida em “Manter somente o texto (T)”, que é a 4ª opção de colagem. </w:t>
      </w:r>
      <w:r w:rsidRPr="00F0293A">
        <w:rPr>
          <w:rFonts w:ascii="Times New Roman" w:eastAsia="Times New Roman" w:hAnsi="Times New Roman" w:cs="Times New Roman"/>
          <w:color w:val="0000CC"/>
          <w:sz w:val="32"/>
          <w:szCs w:val="32"/>
        </w:rPr>
        <w:t xml:space="preserve"> Essa opção irá fazer com que seu texto assuma as características do texto pretendido. </w:t>
      </w:r>
    </w:p>
    <w:p w14:paraId="40533ED1" w14:textId="77777777" w:rsidR="00DD2493" w:rsidRPr="00DD2493" w:rsidRDefault="00DD2493">
      <w:pPr>
        <w:rPr>
          <w:rFonts w:ascii="Times New Roman" w:eastAsia="Times New Roman" w:hAnsi="Times New Roman" w:cs="Times New Roman"/>
          <w:color w:val="0000CC"/>
          <w:sz w:val="20"/>
          <w:szCs w:val="20"/>
        </w:rPr>
      </w:pPr>
    </w:p>
    <w:p w14:paraId="549DA27A" w14:textId="1F387063" w:rsidR="0076207B" w:rsidRDefault="0076207B">
      <w:pPr>
        <w:widowControl/>
        <w:spacing w:before="0" w:after="0"/>
        <w:jc w:val="lef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Agricultura Familiar</w:t>
      </w:r>
    </w:p>
    <w:p w14:paraId="533C43B4" w14:textId="77777777" w:rsidR="00E03C99" w:rsidRDefault="00E03C99">
      <w:pPr>
        <w:widowControl/>
        <w:spacing w:before="0" w:after="0"/>
        <w:jc w:val="left"/>
      </w:pPr>
    </w:p>
    <w:p w14:paraId="3E6F1842" w14:textId="77777777" w:rsidR="00DD2493" w:rsidRDefault="00DD2493" w:rsidP="00CA1892">
      <w:pPr>
        <w:widowControl/>
        <w:spacing w:before="0" w:after="0"/>
        <w:rPr>
          <w:rFonts w:ascii="Times New Roman" w:eastAsia="Times New Roman" w:hAnsi="Times New Roman" w:cs="Times New Roman"/>
          <w:color w:val="0000CC"/>
          <w:sz w:val="20"/>
          <w:szCs w:val="20"/>
        </w:rPr>
      </w:pPr>
    </w:p>
    <w:p w14:paraId="28A94D26" w14:textId="18697FBF" w:rsidR="005A699C" w:rsidRPr="00F0293A" w:rsidRDefault="0076207B" w:rsidP="00CA1892">
      <w:pPr>
        <w:widowControl/>
        <w:spacing w:before="0" w:after="0"/>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O corpo de texto deve ser apresentado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tamanho 12, recuo de primeir</w:t>
      </w:r>
      <w:r w:rsidR="00CA1892" w:rsidRPr="00F0293A">
        <w:rPr>
          <w:rFonts w:ascii="Times New Roman" w:eastAsia="Times New Roman" w:hAnsi="Times New Roman" w:cs="Times New Roman"/>
          <w:color w:val="0000CC"/>
          <w:sz w:val="32"/>
          <w:szCs w:val="32"/>
        </w:rPr>
        <w:t xml:space="preserve">a linha </w:t>
      </w:r>
      <w:r w:rsidRPr="00F0293A">
        <w:rPr>
          <w:rFonts w:ascii="Times New Roman" w:eastAsia="Times New Roman" w:hAnsi="Times New Roman" w:cs="Times New Roman"/>
          <w:color w:val="0000CC"/>
          <w:sz w:val="32"/>
          <w:szCs w:val="32"/>
        </w:rPr>
        <w:t xml:space="preserve">automático e alinhamento justificado, espaçamento entre linhas 1,5; espaçamento antes e depois de 0pt.  Obs.: Destaques, quando necessário, podem ser apresentados em itálico. </w:t>
      </w:r>
    </w:p>
    <w:p w14:paraId="0F4D5F7D" w14:textId="77777777" w:rsidR="005A699C" w:rsidRPr="00F0293A" w:rsidRDefault="005A699C" w:rsidP="00CA1892">
      <w:pPr>
        <w:widowControl/>
        <w:spacing w:before="0" w:after="0"/>
        <w:rPr>
          <w:rFonts w:ascii="Times New Roman" w:eastAsia="Times New Roman" w:hAnsi="Times New Roman" w:cs="Times New Roman"/>
          <w:color w:val="0000CC"/>
          <w:sz w:val="32"/>
          <w:szCs w:val="32"/>
        </w:rPr>
      </w:pPr>
    </w:p>
    <w:p w14:paraId="47027212" w14:textId="49234C12" w:rsidR="0076207B" w:rsidRPr="00F0293A" w:rsidRDefault="0076207B" w:rsidP="00CA1892">
      <w:pPr>
        <w:widowControl/>
        <w:spacing w:before="0" w:after="0"/>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Para manter todas as características </w:t>
      </w:r>
      <w:r w:rsidR="005A699C" w:rsidRPr="00F0293A">
        <w:rPr>
          <w:rFonts w:ascii="Times New Roman" w:eastAsia="Times New Roman" w:hAnsi="Times New Roman" w:cs="Times New Roman"/>
          <w:color w:val="0000CC"/>
          <w:sz w:val="32"/>
          <w:szCs w:val="32"/>
        </w:rPr>
        <w:t>do</w:t>
      </w:r>
      <w:r w:rsidRPr="00F0293A">
        <w:rPr>
          <w:rFonts w:ascii="Times New Roman" w:eastAsia="Times New Roman" w:hAnsi="Times New Roman" w:cs="Times New Roman"/>
          <w:color w:val="0000CC"/>
          <w:sz w:val="32"/>
          <w:szCs w:val="32"/>
        </w:rPr>
        <w:t xml:space="preserve"> estilo de formatação recomendamos que</w:t>
      </w:r>
      <w:r w:rsidR="00DD2493" w:rsidRPr="00F0293A">
        <w:rPr>
          <w:rFonts w:ascii="Times New Roman" w:eastAsia="Times New Roman" w:hAnsi="Times New Roman" w:cs="Times New Roman"/>
          <w:color w:val="0000CC"/>
          <w:sz w:val="32"/>
          <w:szCs w:val="32"/>
        </w:rPr>
        <w:t>, uma vez copiado o texto no seu arquivo, clique em “Colar” e logo em seguida em “Manter somente o texto (T)”, que é a 4ª opção de colagem</w:t>
      </w:r>
      <w:r w:rsidR="00752FD0" w:rsidRPr="00F0293A">
        <w:rPr>
          <w:rFonts w:ascii="Times New Roman" w:eastAsia="Times New Roman" w:hAnsi="Times New Roman" w:cs="Times New Roman"/>
          <w:color w:val="0000CC"/>
          <w:sz w:val="32"/>
          <w:szCs w:val="32"/>
        </w:rPr>
        <w:t xml:space="preserve">. </w:t>
      </w:r>
      <w:r w:rsidRPr="00F0293A">
        <w:rPr>
          <w:rFonts w:ascii="Times New Roman" w:eastAsia="Times New Roman" w:hAnsi="Times New Roman" w:cs="Times New Roman"/>
          <w:color w:val="0000CC"/>
          <w:sz w:val="32"/>
          <w:szCs w:val="32"/>
        </w:rPr>
        <w:t xml:space="preserve">Essa opção irá fazer com que seu texto assuma as características do texto pretendido. </w:t>
      </w:r>
    </w:p>
    <w:p w14:paraId="43DEEB10" w14:textId="77777777" w:rsidR="00DD2493" w:rsidRDefault="00DD2493" w:rsidP="00CA1892">
      <w:pPr>
        <w:widowControl/>
        <w:spacing w:before="0" w:after="0"/>
      </w:pPr>
    </w:p>
    <w:p w14:paraId="59ECAC70" w14:textId="77777777" w:rsidR="0076207B" w:rsidRDefault="0076207B">
      <w:pPr>
        <w:widowControl/>
        <w:spacing w:before="0" w:after="0"/>
        <w:jc w:val="left"/>
        <w:rPr>
          <w:rFonts w:ascii="Times New Roman" w:eastAsia="Times New Roman" w:hAnsi="Times New Roman" w:cs="Times New Roman"/>
          <w:color w:val="0000CC"/>
          <w:sz w:val="20"/>
          <w:szCs w:val="20"/>
        </w:rPr>
      </w:pPr>
    </w:p>
    <w:p w14:paraId="67A0268B" w14:textId="77777777" w:rsidR="0076207B" w:rsidRDefault="0076207B" w:rsidP="006D6275">
      <w:pPr>
        <w:widowControl/>
        <w:spacing w:before="0" w:after="0" w:line="360" w:lineRule="auto"/>
        <w:ind w:firstLine="709"/>
        <w:rPr>
          <w:rFonts w:ascii="Times New Roman" w:eastAsia="Times New Roman" w:hAnsi="Times New Roman" w:cs="Times New Roman"/>
        </w:rPr>
      </w:pPr>
      <w:r>
        <w:rPr>
          <w:rFonts w:ascii="Times New Roman" w:eastAsia="Times New Roman" w:hAnsi="Times New Roman" w:cs="Times New Roman"/>
        </w:rPr>
        <w:t>Uma dessas políticas é a de Segurança Alimentar e Nutricional, a qual se insere o Programa Nacional de Alimentação Escolar (PNAE), que teve seus primeiros passos no Brasil no ano de 1955, quando foi assinado o Decreto n° 37.1061, efetivando no país a Campanha de Merenda Escolar, pertencente ao Ministério da Educação (MEC) (COIMBRA et al., 1982; BRASIL, 2006a).</w:t>
      </w:r>
    </w:p>
    <w:p w14:paraId="05F384E1" w14:textId="77777777" w:rsidR="00DD2493" w:rsidRDefault="00DD2493" w:rsidP="006D6275">
      <w:pPr>
        <w:widowControl/>
        <w:spacing w:before="0" w:after="0" w:line="360" w:lineRule="auto"/>
        <w:ind w:firstLine="709"/>
      </w:pPr>
    </w:p>
    <w:p w14:paraId="6A3D722B" w14:textId="6B953E34"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As Tabelas devem ser identificadas pelo termo “</w:t>
      </w:r>
      <w:r w:rsidRPr="00F0293A">
        <w:rPr>
          <w:rFonts w:ascii="Times New Roman" w:eastAsia="Times New Roman" w:hAnsi="Times New Roman" w:cs="Times New Roman"/>
          <w:b/>
          <w:color w:val="0000CC"/>
          <w:sz w:val="32"/>
          <w:szCs w:val="32"/>
        </w:rPr>
        <w:t>Tabela</w:t>
      </w:r>
      <w:r w:rsidRPr="00F0293A">
        <w:rPr>
          <w:rFonts w:ascii="Times New Roman" w:eastAsia="Times New Roman" w:hAnsi="Times New Roman" w:cs="Times New Roman"/>
          <w:color w:val="0000CC"/>
          <w:sz w:val="32"/>
          <w:szCs w:val="32"/>
        </w:rPr>
        <w:t xml:space="preserve">”, numeradas sequencialmente e com título alusivo ao seu conteúdo. Devendo ser apresentadas acima do elemento a que se referem,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tamanho 12, espaçamento simples entre linhas e alinhamento justificado.</w:t>
      </w:r>
    </w:p>
    <w:p w14:paraId="5251D1EF" w14:textId="77777777" w:rsidR="00DD2493" w:rsidRDefault="00DD2493"/>
    <w:p w14:paraId="27EF9066" w14:textId="77777777" w:rsidR="0076207B" w:rsidRDefault="0076207B">
      <w:pPr>
        <w:keepNext/>
        <w:keepLines/>
        <w:widowControl/>
        <w:spacing w:before="60" w:after="60"/>
      </w:pPr>
      <w:r>
        <w:rPr>
          <w:rFonts w:ascii="Times New Roman" w:eastAsia="Times New Roman" w:hAnsi="Times New Roman" w:cs="Times New Roman"/>
        </w:rPr>
        <w:t>Tabela 1 - Fatores associados ao conselho de alimentação escolar referente a organização de formação e atividades de fiscalização e prestação de contas. Tocantins 2016.</w:t>
      </w:r>
    </w:p>
    <w:tbl>
      <w:tblPr>
        <w:tblW w:w="0" w:type="auto"/>
        <w:tblInd w:w="108" w:type="dxa"/>
        <w:tblLayout w:type="fixed"/>
        <w:tblCellMar>
          <w:left w:w="113" w:type="dxa"/>
        </w:tblCellMar>
        <w:tblLook w:val="0000" w:firstRow="0" w:lastRow="0" w:firstColumn="0" w:lastColumn="0" w:noHBand="0" w:noVBand="0"/>
      </w:tblPr>
      <w:tblGrid>
        <w:gridCol w:w="4538"/>
        <w:gridCol w:w="4662"/>
      </w:tblGrid>
      <w:tr w:rsidR="0076207B" w14:paraId="058B9E42" w14:textId="77777777">
        <w:tc>
          <w:tcPr>
            <w:tcW w:w="4538" w:type="dxa"/>
            <w:tcBorders>
              <w:top w:val="single" w:sz="4" w:space="0" w:color="000000"/>
            </w:tcBorders>
            <w:shd w:val="clear" w:color="auto" w:fill="auto"/>
          </w:tcPr>
          <w:p w14:paraId="2C8352FA" w14:textId="77777777" w:rsidR="0076207B" w:rsidRDefault="0076207B">
            <w:pPr>
              <w:keepNext/>
              <w:keepLines/>
              <w:widowControl/>
              <w:spacing w:before="60" w:after="60"/>
              <w:jc w:val="left"/>
              <w:rPr>
                <w:rFonts w:ascii="Times New Roman" w:eastAsia="Times New Roman" w:hAnsi="Times New Roman" w:cs="Times New Roman"/>
                <w:b/>
              </w:rPr>
            </w:pPr>
          </w:p>
        </w:tc>
        <w:tc>
          <w:tcPr>
            <w:tcW w:w="4662" w:type="dxa"/>
            <w:tcBorders>
              <w:top w:val="single" w:sz="4" w:space="0" w:color="000000"/>
            </w:tcBorders>
            <w:shd w:val="clear" w:color="auto" w:fill="auto"/>
          </w:tcPr>
          <w:p w14:paraId="451303F5" w14:textId="77777777" w:rsidR="0076207B" w:rsidRDefault="0076207B">
            <w:pPr>
              <w:keepNext/>
              <w:keepLines/>
              <w:widowControl/>
              <w:spacing w:before="60" w:after="60"/>
              <w:jc w:val="left"/>
              <w:rPr>
                <w:rFonts w:ascii="Times New Roman" w:eastAsia="Times New Roman" w:hAnsi="Times New Roman" w:cs="Times New Roman"/>
                <w:b/>
              </w:rPr>
            </w:pPr>
          </w:p>
        </w:tc>
      </w:tr>
      <w:tr w:rsidR="0076207B" w14:paraId="5DE828DD" w14:textId="77777777">
        <w:tc>
          <w:tcPr>
            <w:tcW w:w="4538" w:type="dxa"/>
            <w:tcBorders>
              <w:bottom w:val="single" w:sz="4" w:space="0" w:color="000000"/>
            </w:tcBorders>
            <w:shd w:val="clear" w:color="auto" w:fill="auto"/>
          </w:tcPr>
          <w:p w14:paraId="5842EBB1" w14:textId="77777777" w:rsidR="0076207B" w:rsidRDefault="0076207B">
            <w:pPr>
              <w:keepNext/>
              <w:keepLines/>
              <w:widowControl/>
              <w:spacing w:before="60" w:after="60"/>
              <w:jc w:val="left"/>
              <w:rPr>
                <w:rFonts w:ascii="Times New Roman" w:eastAsia="Times New Roman" w:hAnsi="Times New Roman" w:cs="Times New Roman"/>
                <w:b/>
              </w:rPr>
            </w:pPr>
          </w:p>
        </w:tc>
        <w:tc>
          <w:tcPr>
            <w:tcW w:w="4662" w:type="dxa"/>
            <w:tcBorders>
              <w:bottom w:val="single" w:sz="4" w:space="0" w:color="000000"/>
            </w:tcBorders>
            <w:shd w:val="clear" w:color="auto" w:fill="auto"/>
          </w:tcPr>
          <w:p w14:paraId="1A58DB77" w14:textId="77777777" w:rsidR="0076207B" w:rsidRDefault="0076207B">
            <w:pPr>
              <w:keepNext/>
              <w:keepLines/>
              <w:widowControl/>
              <w:spacing w:before="60" w:after="60"/>
              <w:jc w:val="left"/>
              <w:rPr>
                <w:rFonts w:ascii="Times New Roman" w:eastAsia="Times New Roman" w:hAnsi="Times New Roman" w:cs="Times New Roman"/>
                <w:b/>
              </w:rPr>
            </w:pPr>
          </w:p>
        </w:tc>
      </w:tr>
    </w:tbl>
    <w:p w14:paraId="2E748ED0" w14:textId="77777777" w:rsidR="0076207B" w:rsidRDefault="0076207B">
      <w:pPr>
        <w:widowControl/>
        <w:spacing w:before="40" w:after="40"/>
        <w:jc w:val="left"/>
      </w:pPr>
      <w:r>
        <w:rPr>
          <w:rFonts w:ascii="Times New Roman" w:eastAsia="Times New Roman" w:hAnsi="Times New Roman" w:cs="Times New Roman"/>
          <w:sz w:val="20"/>
          <w:szCs w:val="20"/>
        </w:rPr>
        <w:t xml:space="preserve">Fonte: </w:t>
      </w:r>
    </w:p>
    <w:p w14:paraId="489783F3" w14:textId="77777777" w:rsidR="0076207B" w:rsidRDefault="0076207B">
      <w:pPr>
        <w:widowControl/>
        <w:spacing w:before="40" w:after="40"/>
        <w:jc w:val="left"/>
      </w:pPr>
      <w:r>
        <w:rPr>
          <w:rFonts w:ascii="Times New Roman" w:eastAsia="Times New Roman" w:hAnsi="Times New Roman" w:cs="Times New Roman"/>
          <w:sz w:val="20"/>
          <w:szCs w:val="20"/>
        </w:rPr>
        <w:t>Notas:</w:t>
      </w:r>
    </w:p>
    <w:p w14:paraId="147E57B7" w14:textId="77777777" w:rsidR="00E03C99" w:rsidRDefault="00E03C99">
      <w:pPr>
        <w:rPr>
          <w:rFonts w:ascii="Times New Roman" w:eastAsia="Times New Roman" w:hAnsi="Times New Roman" w:cs="Times New Roman"/>
          <w:color w:val="0000CC"/>
          <w:sz w:val="28"/>
          <w:szCs w:val="28"/>
        </w:rPr>
      </w:pPr>
    </w:p>
    <w:p w14:paraId="77ADD891" w14:textId="6D529E77"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Abaixo das Tabelas deve-se apresentar a fonte/origem dos dados </w:t>
      </w:r>
      <w:r w:rsidRPr="00F0293A">
        <w:rPr>
          <w:rFonts w:ascii="Times New Roman" w:eastAsia="Times New Roman" w:hAnsi="Times New Roman" w:cs="Times New Roman"/>
          <w:color w:val="0000CC"/>
          <w:sz w:val="32"/>
          <w:szCs w:val="32"/>
        </w:rPr>
        <w:lastRenderedPageBreak/>
        <w:t xml:space="preserve">apresentados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tamanho 10, espaçamento simples entre linhas e alinhamento justificado.</w:t>
      </w:r>
    </w:p>
    <w:p w14:paraId="635A23F7" w14:textId="77777777" w:rsidR="00DD2493" w:rsidRPr="00F0293A" w:rsidRDefault="00DD2493">
      <w:pPr>
        <w:rPr>
          <w:sz w:val="32"/>
          <w:szCs w:val="32"/>
        </w:rPr>
      </w:pPr>
    </w:p>
    <w:p w14:paraId="1422AD26" w14:textId="3DA417F8"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Semelhante às Tabelas, os Quadros devem ser numerados sequencialmente e os títulos apresentados acima do elemento a que se referem,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tamanho 12, espaçamento simples entre linhas e alinhamento justificado.</w:t>
      </w:r>
    </w:p>
    <w:p w14:paraId="11594C4C" w14:textId="77777777" w:rsidR="00DD2493" w:rsidRDefault="00DD2493"/>
    <w:p w14:paraId="29D0A9A5" w14:textId="77777777" w:rsidR="0076207B" w:rsidRDefault="0076207B">
      <w:pPr>
        <w:keepNext/>
        <w:keepLines/>
        <w:widowControl/>
        <w:spacing w:before="60" w:after="60"/>
      </w:pPr>
      <w:r>
        <w:rPr>
          <w:rFonts w:ascii="Times New Roman" w:eastAsia="Times New Roman" w:hAnsi="Times New Roman" w:cs="Times New Roman"/>
        </w:rPr>
        <w:t>Quadro 1 - Fatores associados ao conselho de alimentação escolar referente a organização de formação e atividades de fiscalização e prestação de contas. Tocantins 2016.</w:t>
      </w:r>
    </w:p>
    <w:tbl>
      <w:tblPr>
        <w:tblW w:w="0" w:type="auto"/>
        <w:tblInd w:w="133" w:type="dxa"/>
        <w:tblLayout w:type="fixed"/>
        <w:tblCellMar>
          <w:left w:w="113" w:type="dxa"/>
        </w:tblCellMar>
        <w:tblLook w:val="0000" w:firstRow="0" w:lastRow="0" w:firstColumn="0" w:lastColumn="0" w:noHBand="0" w:noVBand="0"/>
      </w:tblPr>
      <w:tblGrid>
        <w:gridCol w:w="4512"/>
        <w:gridCol w:w="4618"/>
      </w:tblGrid>
      <w:tr w:rsidR="0076207B" w14:paraId="36BC717B" w14:textId="77777777">
        <w:tc>
          <w:tcPr>
            <w:tcW w:w="4512" w:type="dxa"/>
            <w:tcBorders>
              <w:top w:val="single" w:sz="4" w:space="0" w:color="000000"/>
            </w:tcBorders>
            <w:shd w:val="clear" w:color="auto" w:fill="auto"/>
          </w:tcPr>
          <w:p w14:paraId="4508F4F6" w14:textId="77777777" w:rsidR="0076207B" w:rsidRDefault="0076207B">
            <w:pPr>
              <w:keepNext/>
              <w:keepLines/>
              <w:spacing w:before="60" w:after="60"/>
              <w:jc w:val="left"/>
              <w:rPr>
                <w:rFonts w:ascii="Times New Roman" w:eastAsia="Times New Roman" w:hAnsi="Times New Roman" w:cs="Times New Roman"/>
                <w:b/>
              </w:rPr>
            </w:pPr>
          </w:p>
        </w:tc>
        <w:tc>
          <w:tcPr>
            <w:tcW w:w="4618" w:type="dxa"/>
            <w:tcBorders>
              <w:top w:val="single" w:sz="4" w:space="0" w:color="000000"/>
            </w:tcBorders>
            <w:shd w:val="clear" w:color="auto" w:fill="auto"/>
          </w:tcPr>
          <w:p w14:paraId="03AA48ED" w14:textId="77777777" w:rsidR="0076207B" w:rsidRDefault="0076207B">
            <w:pPr>
              <w:keepNext/>
              <w:keepLines/>
              <w:spacing w:before="60" w:after="60"/>
              <w:jc w:val="left"/>
              <w:rPr>
                <w:rFonts w:ascii="Times New Roman" w:eastAsia="Times New Roman" w:hAnsi="Times New Roman" w:cs="Times New Roman"/>
                <w:b/>
              </w:rPr>
            </w:pPr>
          </w:p>
        </w:tc>
      </w:tr>
      <w:tr w:rsidR="0076207B" w14:paraId="50EDD1EF" w14:textId="77777777">
        <w:tc>
          <w:tcPr>
            <w:tcW w:w="4512" w:type="dxa"/>
            <w:tcBorders>
              <w:bottom w:val="single" w:sz="4" w:space="0" w:color="000000"/>
            </w:tcBorders>
            <w:shd w:val="clear" w:color="auto" w:fill="auto"/>
          </w:tcPr>
          <w:p w14:paraId="765A5D2A" w14:textId="77777777" w:rsidR="0076207B" w:rsidRDefault="0076207B">
            <w:pPr>
              <w:keepNext/>
              <w:keepLines/>
              <w:spacing w:before="60" w:after="60"/>
              <w:jc w:val="left"/>
              <w:rPr>
                <w:rFonts w:ascii="Times New Roman" w:eastAsia="Times New Roman" w:hAnsi="Times New Roman" w:cs="Times New Roman"/>
                <w:b/>
              </w:rPr>
            </w:pPr>
          </w:p>
        </w:tc>
        <w:tc>
          <w:tcPr>
            <w:tcW w:w="4618" w:type="dxa"/>
            <w:tcBorders>
              <w:bottom w:val="single" w:sz="4" w:space="0" w:color="000000"/>
            </w:tcBorders>
            <w:shd w:val="clear" w:color="auto" w:fill="auto"/>
          </w:tcPr>
          <w:p w14:paraId="03B4FA2A" w14:textId="77777777" w:rsidR="0076207B" w:rsidRDefault="0076207B">
            <w:pPr>
              <w:keepNext/>
              <w:keepLines/>
              <w:spacing w:before="60" w:after="60"/>
              <w:jc w:val="left"/>
              <w:rPr>
                <w:rFonts w:ascii="Times New Roman" w:eastAsia="Times New Roman" w:hAnsi="Times New Roman" w:cs="Times New Roman"/>
                <w:b/>
              </w:rPr>
            </w:pPr>
          </w:p>
        </w:tc>
      </w:tr>
    </w:tbl>
    <w:p w14:paraId="4E9B8BE6" w14:textId="77777777" w:rsidR="0076207B" w:rsidRDefault="0076207B">
      <w:pPr>
        <w:widowControl/>
        <w:spacing w:before="40" w:after="40"/>
        <w:jc w:val="left"/>
      </w:pPr>
      <w:r>
        <w:rPr>
          <w:rFonts w:ascii="Times New Roman" w:eastAsia="Times New Roman" w:hAnsi="Times New Roman" w:cs="Times New Roman"/>
          <w:sz w:val="20"/>
          <w:szCs w:val="20"/>
        </w:rPr>
        <w:t xml:space="preserve">Fonte: </w:t>
      </w:r>
    </w:p>
    <w:p w14:paraId="4052DABC" w14:textId="77777777" w:rsidR="0076207B" w:rsidRDefault="0076207B">
      <w:pPr>
        <w:widowControl/>
        <w:spacing w:before="40" w:after="40"/>
        <w:jc w:val="left"/>
      </w:pPr>
      <w:r>
        <w:rPr>
          <w:rFonts w:ascii="Times New Roman" w:eastAsia="Times New Roman" w:hAnsi="Times New Roman" w:cs="Times New Roman"/>
          <w:sz w:val="20"/>
          <w:szCs w:val="20"/>
        </w:rPr>
        <w:t>Notas:</w:t>
      </w:r>
    </w:p>
    <w:p w14:paraId="459E3284" w14:textId="77777777" w:rsidR="00DD2493" w:rsidRPr="00E03C99" w:rsidRDefault="00DD2493">
      <w:pPr>
        <w:rPr>
          <w:rFonts w:ascii="Times New Roman" w:eastAsia="Times New Roman" w:hAnsi="Times New Roman" w:cs="Times New Roman"/>
          <w:color w:val="0000CC"/>
          <w:sz w:val="28"/>
          <w:szCs w:val="28"/>
        </w:rPr>
      </w:pPr>
    </w:p>
    <w:p w14:paraId="6104D216" w14:textId="1A967FE8"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Abaixo dos Quadros deve-se apresentar a fonte/origem dos dados apresentados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tamanho 10, espaçamento simples entre linhas e alinhamento justificado.</w:t>
      </w:r>
    </w:p>
    <w:p w14:paraId="10FC718F" w14:textId="77777777" w:rsidR="00DD2493" w:rsidRPr="00F0293A" w:rsidRDefault="00DD2493">
      <w:pPr>
        <w:rPr>
          <w:sz w:val="32"/>
          <w:szCs w:val="32"/>
        </w:rPr>
      </w:pPr>
    </w:p>
    <w:p w14:paraId="3F9D2D14" w14:textId="467A1991" w:rsidR="0076207B" w:rsidRPr="00F0293A" w:rsidRDefault="0076207B">
      <w:pPr>
        <w:rPr>
          <w:sz w:val="32"/>
          <w:szCs w:val="32"/>
        </w:rPr>
      </w:pPr>
      <w:r w:rsidRPr="00F0293A">
        <w:rPr>
          <w:rFonts w:ascii="Times New Roman" w:eastAsia="Times New Roman" w:hAnsi="Times New Roman" w:cs="Times New Roman"/>
          <w:color w:val="0000CC"/>
          <w:sz w:val="32"/>
          <w:szCs w:val="32"/>
        </w:rPr>
        <w:t xml:space="preserve">Gráficos e Figuras devem ser identificados e numerados sequencialmente com títulos apresentados abaixo do elemento a que se referem,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tamanho 12, espaçamento simples entre linhas e alinhamento à justificado</w:t>
      </w:r>
    </w:p>
    <w:p w14:paraId="0BD71F9A" w14:textId="285B13A8" w:rsidR="0076207B" w:rsidRDefault="00D610E7">
      <w:pPr>
        <w:keepNext/>
        <w:keepLines/>
        <w:widowControl/>
        <w:spacing w:before="60" w:after="60"/>
        <w:jc w:val="left"/>
        <w:rPr>
          <w:rFonts w:ascii="Times New Roman" w:eastAsia="Times New Roman" w:hAnsi="Times New Roman" w:cs="Times New Roman"/>
        </w:rPr>
      </w:pPr>
      <w:r>
        <w:rPr>
          <w:noProof/>
          <w:sz w:val="28"/>
          <w:szCs w:val="28"/>
        </w:rPr>
        <w:drawing>
          <wp:inline distT="0" distB="0" distL="0" distR="0" wp14:anchorId="739E5D73" wp14:editId="32F2D17A">
            <wp:extent cx="4629150" cy="2305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2305050"/>
                    </a:xfrm>
                    <a:prstGeom prst="rect">
                      <a:avLst/>
                    </a:prstGeom>
                    <a:solidFill>
                      <a:srgbClr val="FFFFFF"/>
                    </a:solidFill>
                    <a:ln>
                      <a:noFill/>
                    </a:ln>
                  </pic:spPr>
                </pic:pic>
              </a:graphicData>
            </a:graphic>
          </wp:inline>
        </w:drawing>
      </w:r>
    </w:p>
    <w:p w14:paraId="56E4076C" w14:textId="77777777" w:rsidR="0076207B" w:rsidRDefault="0076207B">
      <w:pPr>
        <w:keepNext/>
        <w:keepLines/>
        <w:widowControl/>
        <w:spacing w:before="60" w:after="60"/>
      </w:pPr>
      <w:r>
        <w:rPr>
          <w:rFonts w:ascii="Times New Roman" w:eastAsia="Times New Roman" w:hAnsi="Times New Roman" w:cs="Times New Roman"/>
        </w:rPr>
        <w:t>Gráfico 01 – Recursos disponibilizados ao CAE para execução das atividades</w:t>
      </w:r>
    </w:p>
    <w:p w14:paraId="04FDA815" w14:textId="77777777" w:rsidR="0076207B" w:rsidRDefault="0076207B">
      <w:pPr>
        <w:widowControl/>
        <w:spacing w:before="40" w:after="40"/>
        <w:jc w:val="left"/>
      </w:pPr>
      <w:r>
        <w:rPr>
          <w:rFonts w:ascii="Times New Roman" w:eastAsia="Times New Roman" w:hAnsi="Times New Roman" w:cs="Times New Roman"/>
          <w:sz w:val="20"/>
          <w:szCs w:val="20"/>
        </w:rPr>
        <w:t xml:space="preserve">Fonte: </w:t>
      </w:r>
    </w:p>
    <w:p w14:paraId="1225EC0C" w14:textId="77777777" w:rsidR="0076207B" w:rsidRDefault="0076207B">
      <w:pPr>
        <w:widowControl/>
        <w:spacing w:before="40" w:after="40"/>
        <w:jc w:val="left"/>
      </w:pPr>
      <w:r>
        <w:rPr>
          <w:rFonts w:ascii="Times New Roman" w:eastAsia="Times New Roman" w:hAnsi="Times New Roman" w:cs="Times New Roman"/>
          <w:sz w:val="20"/>
          <w:szCs w:val="20"/>
        </w:rPr>
        <w:t>Notas:</w:t>
      </w:r>
    </w:p>
    <w:p w14:paraId="53DD4799" w14:textId="77777777" w:rsidR="0076207B" w:rsidRDefault="0076207B">
      <w:pPr>
        <w:widowControl/>
        <w:spacing w:before="60" w:after="60"/>
        <w:ind w:firstLine="567"/>
        <w:rPr>
          <w:rFonts w:ascii="Times New Roman" w:eastAsia="Times New Roman" w:hAnsi="Times New Roman" w:cs="Times New Roman"/>
        </w:rPr>
      </w:pPr>
    </w:p>
    <w:p w14:paraId="6B109E1C" w14:textId="7C3E8FCB" w:rsidR="0076207B" w:rsidRDefault="00D610E7">
      <w:pPr>
        <w:widowControl/>
        <w:spacing w:before="60" w:after="60"/>
        <w:ind w:firstLine="567"/>
        <w:rPr>
          <w:rFonts w:ascii="Times New Roman" w:eastAsia="Times New Roman" w:hAnsi="Times New Roman" w:cs="Times New Roman"/>
        </w:rPr>
      </w:pPr>
      <w:r>
        <w:rPr>
          <w:noProof/>
        </w:rPr>
        <w:drawing>
          <wp:anchor distT="0" distB="0" distL="0" distR="0" simplePos="0" relativeHeight="251657216" behindDoc="0" locked="0" layoutInCell="1" allowOverlap="1" wp14:anchorId="46EDC798" wp14:editId="595A676C">
            <wp:simplePos x="0" y="0"/>
            <wp:positionH relativeFrom="column">
              <wp:posOffset>66040</wp:posOffset>
            </wp:positionH>
            <wp:positionV relativeFrom="paragraph">
              <wp:posOffset>115570</wp:posOffset>
            </wp:positionV>
            <wp:extent cx="4547870" cy="2865755"/>
            <wp:effectExtent l="0" t="0" r="0" b="0"/>
            <wp:wrapSquare wrapText="bothSides"/>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3" t="-84" r="-110" b="-169"/>
                    <a:stretch>
                      <a:fillRect/>
                    </a:stretch>
                  </pic:blipFill>
                  <pic:spPr bwMode="auto">
                    <a:xfrm>
                      <a:off x="0" y="0"/>
                      <a:ext cx="4547870" cy="2865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78E76BA" w14:textId="77777777" w:rsidR="0076207B" w:rsidRDefault="0076207B">
      <w:pPr>
        <w:widowControl/>
        <w:spacing w:before="60" w:after="60"/>
        <w:ind w:firstLine="567"/>
        <w:rPr>
          <w:rFonts w:ascii="Times New Roman" w:eastAsia="Times New Roman" w:hAnsi="Times New Roman" w:cs="Times New Roman"/>
        </w:rPr>
      </w:pPr>
    </w:p>
    <w:p w14:paraId="2F6DC6C4" w14:textId="77777777" w:rsidR="0076207B" w:rsidRDefault="0076207B">
      <w:pPr>
        <w:widowControl/>
        <w:spacing w:before="60" w:after="60"/>
        <w:ind w:firstLine="567"/>
        <w:rPr>
          <w:rFonts w:ascii="Times New Roman" w:eastAsia="Times New Roman" w:hAnsi="Times New Roman" w:cs="Times New Roman"/>
        </w:rPr>
      </w:pPr>
    </w:p>
    <w:p w14:paraId="216F1729" w14:textId="77777777" w:rsidR="0076207B" w:rsidRDefault="0076207B">
      <w:pPr>
        <w:widowControl/>
        <w:spacing w:before="60" w:after="60"/>
        <w:ind w:firstLine="567"/>
        <w:rPr>
          <w:rFonts w:ascii="Times New Roman" w:eastAsia="Times New Roman" w:hAnsi="Times New Roman" w:cs="Times New Roman"/>
        </w:rPr>
      </w:pPr>
    </w:p>
    <w:p w14:paraId="3DD83E16" w14:textId="77777777" w:rsidR="0076207B" w:rsidRDefault="0076207B">
      <w:pPr>
        <w:widowControl/>
        <w:spacing w:before="60" w:after="60"/>
        <w:ind w:firstLine="567"/>
        <w:rPr>
          <w:rFonts w:ascii="Times New Roman" w:eastAsia="Times New Roman" w:hAnsi="Times New Roman" w:cs="Times New Roman"/>
        </w:rPr>
      </w:pPr>
    </w:p>
    <w:p w14:paraId="2BD2A2B1" w14:textId="77777777" w:rsidR="0076207B" w:rsidRDefault="0076207B">
      <w:pPr>
        <w:widowControl/>
        <w:spacing w:before="60" w:after="60"/>
        <w:ind w:firstLine="567"/>
        <w:rPr>
          <w:rFonts w:ascii="Times New Roman" w:eastAsia="Times New Roman" w:hAnsi="Times New Roman" w:cs="Times New Roman"/>
        </w:rPr>
      </w:pPr>
    </w:p>
    <w:p w14:paraId="4AB82BD4" w14:textId="77777777" w:rsidR="0076207B" w:rsidRDefault="0076207B">
      <w:pPr>
        <w:widowControl/>
        <w:spacing w:before="60" w:after="60"/>
        <w:ind w:firstLine="567"/>
        <w:rPr>
          <w:rFonts w:ascii="Times New Roman" w:eastAsia="Times New Roman" w:hAnsi="Times New Roman" w:cs="Times New Roman"/>
        </w:rPr>
      </w:pPr>
    </w:p>
    <w:p w14:paraId="16764174" w14:textId="77777777" w:rsidR="0076207B" w:rsidRDefault="0076207B">
      <w:pPr>
        <w:widowControl/>
        <w:spacing w:before="60" w:after="60"/>
        <w:ind w:firstLine="567"/>
        <w:rPr>
          <w:rFonts w:ascii="Times New Roman" w:eastAsia="Times New Roman" w:hAnsi="Times New Roman" w:cs="Times New Roman"/>
        </w:rPr>
      </w:pPr>
    </w:p>
    <w:p w14:paraId="51B9C606" w14:textId="77777777" w:rsidR="0076207B" w:rsidRDefault="0076207B">
      <w:pPr>
        <w:widowControl/>
        <w:spacing w:before="60" w:after="60"/>
        <w:ind w:firstLine="567"/>
        <w:rPr>
          <w:rFonts w:ascii="Times New Roman" w:eastAsia="Times New Roman" w:hAnsi="Times New Roman" w:cs="Times New Roman"/>
        </w:rPr>
      </w:pPr>
    </w:p>
    <w:p w14:paraId="5EEEA793" w14:textId="77777777" w:rsidR="0076207B" w:rsidRDefault="0076207B">
      <w:pPr>
        <w:widowControl/>
        <w:spacing w:before="60" w:after="60"/>
        <w:ind w:firstLine="567"/>
        <w:rPr>
          <w:rFonts w:ascii="Times New Roman" w:eastAsia="Times New Roman" w:hAnsi="Times New Roman" w:cs="Times New Roman"/>
        </w:rPr>
      </w:pPr>
    </w:p>
    <w:p w14:paraId="049F929D" w14:textId="77777777" w:rsidR="0076207B" w:rsidRDefault="0076207B">
      <w:pPr>
        <w:keepNext/>
        <w:keepLines/>
        <w:widowControl/>
        <w:spacing w:before="60" w:after="60"/>
      </w:pPr>
      <w:r>
        <w:rPr>
          <w:rFonts w:ascii="Times New Roman" w:eastAsia="Times New Roman" w:hAnsi="Times New Roman" w:cs="Times New Roman"/>
        </w:rPr>
        <w:t xml:space="preserve">Figura 01 – Apresentação gráfica da média dos Indicadores de sustentabilidade dos </w:t>
      </w:r>
      <w:proofErr w:type="spellStart"/>
      <w:r>
        <w:rPr>
          <w:rFonts w:ascii="Times New Roman" w:eastAsia="Times New Roman" w:hAnsi="Times New Roman" w:cs="Times New Roman"/>
        </w:rPr>
        <w:t>agroecossistemas</w:t>
      </w:r>
      <w:proofErr w:type="spellEnd"/>
      <w:r>
        <w:rPr>
          <w:rFonts w:ascii="Times New Roman" w:eastAsia="Times New Roman" w:hAnsi="Times New Roman" w:cs="Times New Roman"/>
        </w:rPr>
        <w:t xml:space="preserve"> orgânicos familiares, Alta Floresta /MT, Brasil.</w:t>
      </w:r>
    </w:p>
    <w:p w14:paraId="78C84D33" w14:textId="77777777" w:rsidR="0076207B" w:rsidRDefault="0076207B">
      <w:pPr>
        <w:widowControl/>
        <w:spacing w:before="40" w:after="40"/>
        <w:jc w:val="left"/>
      </w:pPr>
      <w:r>
        <w:rPr>
          <w:rFonts w:ascii="Times New Roman" w:eastAsia="Times New Roman" w:hAnsi="Times New Roman" w:cs="Times New Roman"/>
          <w:sz w:val="20"/>
          <w:szCs w:val="20"/>
        </w:rPr>
        <w:t xml:space="preserve">Fonte: </w:t>
      </w:r>
    </w:p>
    <w:p w14:paraId="37469843" w14:textId="77777777" w:rsidR="0076207B" w:rsidRDefault="0076207B">
      <w:pPr>
        <w:widowControl/>
        <w:spacing w:before="40" w:after="4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Notas:</w:t>
      </w:r>
    </w:p>
    <w:p w14:paraId="2A4C0A33" w14:textId="77777777" w:rsidR="00DD2493" w:rsidRDefault="00DD2493">
      <w:pPr>
        <w:widowControl/>
        <w:spacing w:before="40" w:after="40"/>
        <w:jc w:val="left"/>
      </w:pPr>
    </w:p>
    <w:p w14:paraId="4230016C" w14:textId="3B680E34" w:rsidR="0076207B" w:rsidRPr="00F0293A" w:rsidRDefault="0076207B">
      <w:pPr>
        <w:spacing w:before="0" w:after="0"/>
        <w:rPr>
          <w:sz w:val="32"/>
          <w:szCs w:val="32"/>
        </w:rPr>
      </w:pPr>
      <w:r w:rsidRPr="00F0293A">
        <w:rPr>
          <w:rFonts w:ascii="Times New Roman" w:eastAsia="Times New Roman" w:hAnsi="Times New Roman" w:cs="Times New Roman"/>
          <w:color w:val="0000CC"/>
          <w:sz w:val="32"/>
          <w:szCs w:val="32"/>
        </w:rPr>
        <w:t xml:space="preserve">Abaixo dos Gráficos e Figuras, deve-se apresentar a fonte/origem dos dados apresentados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tamanho 10, espaçamento simples entre linhas e alinhamento justificado.</w:t>
      </w:r>
    </w:p>
    <w:p w14:paraId="46B35D3B" w14:textId="77777777" w:rsidR="0076207B" w:rsidRDefault="0076207B">
      <w:pPr>
        <w:spacing w:before="0" w:after="0"/>
        <w:rPr>
          <w:rFonts w:ascii="Times New Roman" w:eastAsia="Times New Roman" w:hAnsi="Times New Roman" w:cs="Times New Roman"/>
          <w:color w:val="0000CC"/>
        </w:rPr>
      </w:pPr>
    </w:p>
    <w:p w14:paraId="6A0C87D5" w14:textId="77777777" w:rsidR="0076207B" w:rsidRPr="00F606B3" w:rsidRDefault="0076207B">
      <w:pPr>
        <w:widowControl/>
        <w:spacing w:before="0" w:after="0"/>
        <w:jc w:val="left"/>
      </w:pPr>
      <w:r w:rsidRPr="00F606B3">
        <w:rPr>
          <w:rFonts w:ascii="Times New Roman" w:eastAsia="Times New Roman" w:hAnsi="Times New Roman" w:cs="Times New Roman"/>
          <w:b/>
        </w:rPr>
        <w:t>OBJETIVOS</w:t>
      </w:r>
    </w:p>
    <w:p w14:paraId="7DC3E9B1" w14:textId="77777777" w:rsidR="00DD2493" w:rsidRDefault="00DD2493">
      <w:pPr>
        <w:widowControl/>
        <w:spacing w:before="0" w:after="0" w:line="264" w:lineRule="auto"/>
        <w:jc w:val="left"/>
        <w:rPr>
          <w:rFonts w:ascii="Times New Roman" w:eastAsia="Times New Roman" w:hAnsi="Times New Roman" w:cs="Times New Roman"/>
          <w:color w:val="0000CC"/>
          <w:sz w:val="20"/>
          <w:szCs w:val="20"/>
        </w:rPr>
      </w:pPr>
    </w:p>
    <w:p w14:paraId="5FE91A0B" w14:textId="205CC04B" w:rsidR="0076207B" w:rsidRDefault="0076207B" w:rsidP="00DD2493">
      <w:pPr>
        <w:widowControl/>
        <w:spacing w:before="0" w:after="0" w:line="264" w:lineRule="auto"/>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Para manter todas as características </w:t>
      </w:r>
      <w:r w:rsidR="002676D5" w:rsidRPr="00F0293A">
        <w:rPr>
          <w:rFonts w:ascii="Times New Roman" w:eastAsia="Times New Roman" w:hAnsi="Times New Roman" w:cs="Times New Roman"/>
          <w:color w:val="0000CC"/>
          <w:sz w:val="32"/>
          <w:szCs w:val="32"/>
        </w:rPr>
        <w:t>do</w:t>
      </w:r>
      <w:r w:rsidRPr="00F0293A">
        <w:rPr>
          <w:rFonts w:ascii="Times New Roman" w:eastAsia="Times New Roman" w:hAnsi="Times New Roman" w:cs="Times New Roman"/>
          <w:color w:val="0000CC"/>
          <w:sz w:val="32"/>
          <w:szCs w:val="32"/>
        </w:rPr>
        <w:t xml:space="preserve"> estilo de formatação recomendamos que</w:t>
      </w:r>
      <w:r w:rsidR="00DD2493" w:rsidRPr="00F0293A">
        <w:rPr>
          <w:rFonts w:ascii="Times New Roman" w:eastAsia="Times New Roman" w:hAnsi="Times New Roman" w:cs="Times New Roman"/>
          <w:color w:val="0000CC"/>
          <w:sz w:val="32"/>
          <w:szCs w:val="32"/>
        </w:rPr>
        <w:t>, uma vez copiado o texto no seu arquivo, clique em “Colar” e logo em seguida em “Manter somente o texto (T)”, que é a 4ª opção de colagem.</w:t>
      </w:r>
      <w:r w:rsidR="00752FD0" w:rsidRPr="00F0293A">
        <w:rPr>
          <w:rFonts w:ascii="Times New Roman" w:eastAsia="Times New Roman" w:hAnsi="Times New Roman" w:cs="Times New Roman"/>
          <w:color w:val="0000CC"/>
          <w:sz w:val="32"/>
          <w:szCs w:val="32"/>
        </w:rPr>
        <w:t xml:space="preserve"> </w:t>
      </w:r>
      <w:r w:rsidRPr="00F0293A">
        <w:rPr>
          <w:rFonts w:ascii="Times New Roman" w:eastAsia="Times New Roman" w:hAnsi="Times New Roman" w:cs="Times New Roman"/>
          <w:color w:val="0000CC"/>
          <w:sz w:val="32"/>
          <w:szCs w:val="32"/>
        </w:rPr>
        <w:t xml:space="preserve">Essa opção irá fazer com que seu texto assuma as características do texto pretendido. </w:t>
      </w:r>
    </w:p>
    <w:p w14:paraId="2149C4BB" w14:textId="77777777" w:rsidR="0049742B" w:rsidRPr="00F0293A" w:rsidRDefault="0049742B" w:rsidP="00DD2493">
      <w:pPr>
        <w:widowControl/>
        <w:spacing w:before="0" w:after="0" w:line="264" w:lineRule="auto"/>
        <w:rPr>
          <w:sz w:val="32"/>
          <w:szCs w:val="32"/>
        </w:rPr>
      </w:pPr>
    </w:p>
    <w:p w14:paraId="0C9903D2" w14:textId="77777777" w:rsidR="0076207B" w:rsidRDefault="0076207B">
      <w:pPr>
        <w:widowControl/>
        <w:spacing w:before="0" w:after="0"/>
        <w:jc w:val="left"/>
        <w:rPr>
          <w:rFonts w:ascii="Times New Roman" w:eastAsia="Times New Roman" w:hAnsi="Times New Roman" w:cs="Times New Roman"/>
          <w:b/>
        </w:rPr>
      </w:pPr>
    </w:p>
    <w:p w14:paraId="65345160" w14:textId="77777777" w:rsidR="0076207B" w:rsidRDefault="0076207B" w:rsidP="006D6275">
      <w:pPr>
        <w:widowControl/>
        <w:spacing w:before="0" w:after="0" w:line="360" w:lineRule="auto"/>
      </w:pPr>
      <w:r>
        <w:rPr>
          <w:rFonts w:ascii="Times New Roman" w:eastAsia="Times New Roman" w:hAnsi="Times New Roman" w:cs="Times New Roman"/>
        </w:rPr>
        <w:t>Esta pesquisa teve como objetivo principal levantar dados entre os moradores do distrito de Antônio Pereira, em Ouro Preto (MG), a respeito da percepção sobre as riquezas ambientais locais, saneamento básico e meio ambiente em geral. Uma vez levantados esses dados, avaliou-se o entendimento dos entrevistados sobre as questões gerais de meio ambiente em comparação com os resultados da Pesquisa Nacional de Opinião – PNO8 (BRASIL, 2012). São também objetivos da pesquisa discorrer acerca dos impactos ambientais gerados pelas mineradoras locais e analisar as condições de saneamento básico do distrito.</w:t>
      </w:r>
    </w:p>
    <w:p w14:paraId="2322B1A9" w14:textId="77777777" w:rsidR="0076207B" w:rsidRDefault="0076207B">
      <w:pPr>
        <w:widowControl/>
        <w:spacing w:before="0" w:after="0" w:line="360" w:lineRule="auto"/>
        <w:rPr>
          <w:rFonts w:ascii="Times New Roman" w:eastAsia="Times New Roman" w:hAnsi="Times New Roman" w:cs="Times New Roman"/>
        </w:rPr>
      </w:pPr>
    </w:p>
    <w:p w14:paraId="05065573" w14:textId="11294D73" w:rsidR="0076207B" w:rsidRDefault="0076207B">
      <w:pPr>
        <w:widowControl/>
        <w:spacing w:before="0" w:after="0"/>
        <w:jc w:val="left"/>
        <w:rPr>
          <w:rFonts w:ascii="Times New Roman" w:eastAsia="Times New Roman" w:hAnsi="Times New Roman" w:cs="Times New Roman"/>
          <w:b/>
          <w:bCs/>
        </w:rPr>
      </w:pPr>
      <w:r w:rsidRPr="00F606B3">
        <w:rPr>
          <w:rFonts w:ascii="Times New Roman" w:eastAsia="Times New Roman" w:hAnsi="Times New Roman" w:cs="Times New Roman"/>
          <w:b/>
          <w:bCs/>
        </w:rPr>
        <w:t>METODOLOGIA</w:t>
      </w:r>
    </w:p>
    <w:p w14:paraId="788CEAA6" w14:textId="797B4512" w:rsidR="002676D5" w:rsidRDefault="002676D5">
      <w:pPr>
        <w:widowControl/>
        <w:spacing w:before="0" w:after="0"/>
        <w:jc w:val="left"/>
        <w:rPr>
          <w:rFonts w:ascii="Times New Roman" w:eastAsia="Times New Roman" w:hAnsi="Times New Roman" w:cs="Times New Roman"/>
          <w:b/>
          <w:bCs/>
        </w:rPr>
      </w:pPr>
    </w:p>
    <w:p w14:paraId="0915B210" w14:textId="77777777" w:rsidR="0049742B" w:rsidRDefault="0049742B">
      <w:pPr>
        <w:widowControl/>
        <w:spacing w:before="0" w:after="0"/>
        <w:jc w:val="left"/>
        <w:rPr>
          <w:rFonts w:ascii="Times New Roman" w:eastAsia="Times New Roman" w:hAnsi="Times New Roman" w:cs="Times New Roman"/>
          <w:b/>
          <w:bCs/>
        </w:rPr>
      </w:pPr>
    </w:p>
    <w:p w14:paraId="2983531A" w14:textId="6AF63D79" w:rsidR="002676D5" w:rsidRPr="00F0293A" w:rsidRDefault="002676D5" w:rsidP="002676D5">
      <w:pPr>
        <w:widowControl/>
        <w:spacing w:before="0" w:after="0" w:line="264" w:lineRule="auto"/>
        <w:rPr>
          <w:sz w:val="32"/>
          <w:szCs w:val="32"/>
        </w:rPr>
      </w:pPr>
      <w:r w:rsidRPr="00F0293A">
        <w:rPr>
          <w:rFonts w:ascii="Times New Roman" w:eastAsia="Times New Roman" w:hAnsi="Times New Roman" w:cs="Times New Roman"/>
          <w:color w:val="0000CC"/>
          <w:sz w:val="32"/>
          <w:szCs w:val="32"/>
        </w:rPr>
        <w:t xml:space="preserve">Para manter todas as características do estilo de formatação recomendamos que, uma vez copiado o texto no seu arquivo, clique em “Colar” e logo em seguida em “Manter somente o texto (T)”, que é a 4ª opção de colagem. Essa opção irá fazer com que seu texto assuma as características do texto pretendido. </w:t>
      </w:r>
    </w:p>
    <w:p w14:paraId="5F08C0F7" w14:textId="77777777" w:rsidR="0076207B" w:rsidRDefault="0076207B">
      <w:pPr>
        <w:widowControl/>
        <w:spacing w:before="0" w:after="0"/>
        <w:rPr>
          <w:rFonts w:ascii="Times New Roman" w:eastAsia="Times New Roman" w:hAnsi="Times New Roman" w:cs="Times New Roman"/>
          <w:b/>
          <w:bCs/>
          <w:sz w:val="32"/>
          <w:szCs w:val="32"/>
        </w:rPr>
      </w:pPr>
    </w:p>
    <w:p w14:paraId="6DDFB9AA" w14:textId="77777777" w:rsidR="0076207B" w:rsidRDefault="0076207B">
      <w:pPr>
        <w:widowControl/>
        <w:spacing w:before="0" w:after="0" w:line="360" w:lineRule="auto"/>
      </w:pPr>
      <w:r>
        <w:rPr>
          <w:rFonts w:ascii="Times New Roman" w:eastAsia="Times New Roman" w:hAnsi="Times New Roman" w:cs="Times New Roman"/>
        </w:rPr>
        <w:t>A pesquisa realizada caracterizou-se, quanto à natureza como aplicada e quanto aos objetivos como exploratória e descritiva. O caráter exploratório se dá pela necessidade de investigação da realidade para obter os dados necessários à elaboração de uma proposta de ação (GIL, 1999). WIVALDO, J. N. S. et al. 18 Revista ELO - Diálogos em Extensão Volume 07, número 01 - junho de 2018 O tema proposto para a execução deste trabalho foi uma reflexão sobre o papel da extensão e como ela vem sendo praticada no Brasil. Para a execução dessa proposta foi escolhida a metodologia mapeamento participativo, em que se propôs realizar uma reflexão sobre o passado, presente e futuro da extensão, com o intuito de levantar dados e informações que por meio de reflexões e análises, possam gerar um panorama fidedigno da percepção dos estudantes de graduação em ciências agrárias e sociais. Assim, participaram aproximadamente 30 estudantes de graduação pertencentes a diferentes cursos - Direito, Educação Física, Engenharia Ambiental e Sanitária, Agronomia, Engenharia Florestal e Zootecnia, Química, Letras, Administração.</w:t>
      </w:r>
    </w:p>
    <w:p w14:paraId="3AE2AB37" w14:textId="77777777" w:rsidR="00F606B3" w:rsidRDefault="00F606B3">
      <w:pPr>
        <w:widowControl/>
        <w:spacing w:before="0" w:after="0"/>
        <w:rPr>
          <w:rFonts w:ascii="Times New Roman" w:eastAsia="Times New Roman" w:hAnsi="Times New Roman" w:cs="Times New Roman"/>
          <w:b/>
          <w:bCs/>
          <w:color w:val="000000"/>
          <w:sz w:val="32"/>
          <w:szCs w:val="32"/>
        </w:rPr>
      </w:pPr>
    </w:p>
    <w:p w14:paraId="24CF2B95" w14:textId="77777777" w:rsidR="0076207B" w:rsidRPr="00F606B3" w:rsidRDefault="0076207B">
      <w:pPr>
        <w:widowControl/>
        <w:spacing w:before="0" w:after="0"/>
      </w:pPr>
      <w:r w:rsidRPr="00F606B3">
        <w:rPr>
          <w:rFonts w:ascii="Times New Roman" w:eastAsia="Times New Roman" w:hAnsi="Times New Roman" w:cs="Times New Roman"/>
          <w:b/>
          <w:bCs/>
          <w:color w:val="000000"/>
        </w:rPr>
        <w:t>RESULTADOS E DISCUSSÃO</w:t>
      </w:r>
    </w:p>
    <w:p w14:paraId="3AC7BB5C" w14:textId="03A12C4B" w:rsidR="0076207B" w:rsidRDefault="0076207B">
      <w:pPr>
        <w:widowControl/>
        <w:spacing w:before="0" w:after="0"/>
        <w:rPr>
          <w:rFonts w:ascii="Times New Roman" w:eastAsia="Times New Roman" w:hAnsi="Times New Roman" w:cs="Times New Roman"/>
          <w:b/>
          <w:bCs/>
          <w:color w:val="000000"/>
          <w:sz w:val="32"/>
          <w:szCs w:val="32"/>
        </w:rPr>
      </w:pPr>
    </w:p>
    <w:p w14:paraId="2651DE59" w14:textId="3FB7729B" w:rsidR="002676D5" w:rsidRPr="00F0293A" w:rsidRDefault="002676D5" w:rsidP="002676D5">
      <w:pPr>
        <w:widowControl/>
        <w:spacing w:before="0" w:after="0" w:line="264" w:lineRule="auto"/>
        <w:rPr>
          <w:sz w:val="32"/>
          <w:szCs w:val="32"/>
        </w:rPr>
      </w:pPr>
      <w:r w:rsidRPr="00F0293A">
        <w:rPr>
          <w:rFonts w:ascii="Times New Roman" w:eastAsia="Times New Roman" w:hAnsi="Times New Roman" w:cs="Times New Roman"/>
          <w:color w:val="0000CC"/>
          <w:sz w:val="32"/>
          <w:szCs w:val="32"/>
        </w:rPr>
        <w:t xml:space="preserve">Para manter todas as características do estilo de formatação recomendamos que, uma vez copiado o texto no seu arquivo, clique em “Colar” e logo em seguida em “Manter somente o texto (T)”, que é a 4ª opção de colagem. Essa opção irá fazer com que seu texto assuma as características do texto pretendido. </w:t>
      </w:r>
    </w:p>
    <w:p w14:paraId="694C11C0" w14:textId="77777777" w:rsidR="002676D5" w:rsidRDefault="002676D5">
      <w:pPr>
        <w:widowControl/>
        <w:spacing w:before="0" w:after="0"/>
        <w:rPr>
          <w:rFonts w:ascii="Times New Roman" w:eastAsia="Times New Roman" w:hAnsi="Times New Roman" w:cs="Times New Roman"/>
          <w:b/>
          <w:bCs/>
          <w:color w:val="000000"/>
          <w:sz w:val="32"/>
          <w:szCs w:val="32"/>
        </w:rPr>
      </w:pPr>
    </w:p>
    <w:p w14:paraId="1B6B9629" w14:textId="77777777" w:rsidR="0076207B" w:rsidRDefault="0076207B">
      <w:pPr>
        <w:widowControl/>
        <w:spacing w:before="0" w:after="0" w:line="360" w:lineRule="auto"/>
      </w:pPr>
      <w:r>
        <w:rPr>
          <w:rFonts w:ascii="Times New Roman" w:eastAsia="Times New Roman" w:hAnsi="Times New Roman" w:cs="Times New Roman"/>
          <w:color w:val="000000"/>
        </w:rPr>
        <w:t xml:space="preserve">No seu passado recente, Macaé cresceu, economicamente e em população, em função da instalação da Petrobras e das empresas que a seguiram. Com uma história rica e recheada de complexidade, como a presença de índios, construção de igrejas pelos jesuítas, presença de </w:t>
      </w:r>
      <w:r>
        <w:rPr>
          <w:rFonts w:ascii="Times New Roman" w:eastAsia="Times New Roman" w:hAnsi="Times New Roman" w:cs="Times New Roman"/>
          <w:color w:val="000000"/>
        </w:rPr>
        <w:lastRenderedPageBreak/>
        <w:t>porto para escoamento de produção de açúcar da região norte do Estado, instalação de ferrovias, plantio de café, entre outros, o território foi se transformando desde os séculos anteriores. Entretanto, dos ciclos econômicos, sem dúvidas, o ciclo do petróleo foi aquele que mais deixou marcas pela sua presença. Construção de portos, terminais de recebimento de gás, gasodutos, modificações ambientais, ocupações em áreas impróprias, são sinais da presença da atividade petrolífera em Macaé.</w:t>
      </w:r>
    </w:p>
    <w:p w14:paraId="096C5F4A" w14:textId="77777777" w:rsidR="0076207B" w:rsidRDefault="0076207B">
      <w:pPr>
        <w:widowControl/>
        <w:spacing w:before="0" w:after="0" w:line="360" w:lineRule="auto"/>
        <w:rPr>
          <w:rFonts w:ascii="Times New Roman" w:eastAsia="Times New Roman" w:hAnsi="Times New Roman" w:cs="Times New Roman"/>
          <w:b/>
          <w:bCs/>
          <w:color w:val="000000"/>
        </w:rPr>
      </w:pPr>
    </w:p>
    <w:p w14:paraId="1D905CCC" w14:textId="77777777" w:rsidR="0076207B" w:rsidRDefault="0076207B">
      <w:pPr>
        <w:widowControl/>
        <w:spacing w:before="0" w:after="0"/>
        <w:jc w:val="left"/>
        <w:rPr>
          <w:rFonts w:ascii="Times New Roman" w:eastAsia="Times New Roman" w:hAnsi="Times New Roman" w:cs="Times New Roman"/>
          <w:b/>
          <w:bCs/>
          <w:color w:val="000000"/>
        </w:rPr>
      </w:pPr>
      <w:r w:rsidRPr="00F606B3">
        <w:rPr>
          <w:rFonts w:ascii="Times New Roman" w:eastAsia="Times New Roman" w:hAnsi="Times New Roman" w:cs="Times New Roman"/>
          <w:b/>
          <w:bCs/>
          <w:color w:val="000000"/>
        </w:rPr>
        <w:t>CONCLUSÕES</w:t>
      </w:r>
    </w:p>
    <w:p w14:paraId="4644B974" w14:textId="7BB47980" w:rsidR="006D6275" w:rsidRDefault="006D6275">
      <w:pPr>
        <w:widowControl/>
        <w:spacing w:before="0" w:after="0"/>
        <w:jc w:val="left"/>
      </w:pPr>
    </w:p>
    <w:p w14:paraId="0A3C6CD9" w14:textId="2DE05F4B" w:rsidR="002676D5" w:rsidRPr="00F0293A" w:rsidRDefault="002676D5" w:rsidP="002676D5">
      <w:pPr>
        <w:widowControl/>
        <w:spacing w:before="0" w:after="0" w:line="264" w:lineRule="auto"/>
        <w:rPr>
          <w:sz w:val="32"/>
          <w:szCs w:val="32"/>
        </w:rPr>
      </w:pPr>
      <w:r w:rsidRPr="00F0293A">
        <w:rPr>
          <w:rFonts w:ascii="Times New Roman" w:eastAsia="Times New Roman" w:hAnsi="Times New Roman" w:cs="Times New Roman"/>
          <w:color w:val="0000CC"/>
          <w:sz w:val="32"/>
          <w:szCs w:val="32"/>
        </w:rPr>
        <w:t xml:space="preserve">Para manter todas as características do estilo de formatação recomendamos que, uma vez copiado o texto no seu arquivo, clique em “Colar” e logo em seguida em “Manter somente o texto (T)”, que é a 4ª opção de colagem. Essa opção irá fazer com que seu texto assuma as características do texto pretendido. </w:t>
      </w:r>
    </w:p>
    <w:p w14:paraId="55A6117E" w14:textId="5EFA017D" w:rsidR="002676D5" w:rsidRDefault="002676D5">
      <w:pPr>
        <w:widowControl/>
        <w:spacing w:before="0" w:after="0"/>
        <w:jc w:val="left"/>
      </w:pPr>
    </w:p>
    <w:p w14:paraId="3817F5C6" w14:textId="77777777" w:rsidR="002676D5" w:rsidRPr="00F606B3" w:rsidRDefault="002676D5">
      <w:pPr>
        <w:widowControl/>
        <w:spacing w:before="0" w:after="0"/>
        <w:jc w:val="left"/>
      </w:pPr>
    </w:p>
    <w:p w14:paraId="558B6B95" w14:textId="77777777" w:rsidR="0076207B" w:rsidRDefault="0076207B">
      <w:pPr>
        <w:widowControl/>
        <w:spacing w:before="0" w:after="0" w:line="360" w:lineRule="auto"/>
      </w:pPr>
      <w:r>
        <w:rPr>
          <w:rFonts w:ascii="Times New Roman" w:eastAsia="Times New Roman" w:hAnsi="Times New Roman" w:cs="Times New Roman"/>
          <w:color w:val="000000"/>
        </w:rPr>
        <w:t>Por meio dos resultados obtidos, foi possível identificar os principais problemas relacionados ao meio ambiente do distrito de Antônio Pereira (Ouro Preto, MG) bem como atribuir responsabilidades sobre a situação local. Além disso, a pesquisa identificou disposição, por parte significativa dos entrevistados, para realizar ações coletivas em prol de melhorias ambientais e demonstraram boa percepção em relação à preservação do meio ambiente. Com respeito à contribuição financeira para solucionar os problemas do distrito, a população se colocou pouco favorável.</w:t>
      </w:r>
    </w:p>
    <w:p w14:paraId="60AB282A" w14:textId="77777777" w:rsidR="0076207B" w:rsidRDefault="0076207B">
      <w:pPr>
        <w:widowControl/>
        <w:spacing w:before="0" w:after="0" w:line="360" w:lineRule="auto"/>
        <w:rPr>
          <w:rFonts w:ascii="Times New Roman" w:eastAsia="Times New Roman" w:hAnsi="Times New Roman" w:cs="Times New Roman"/>
          <w:color w:val="000000"/>
        </w:rPr>
      </w:pPr>
    </w:p>
    <w:p w14:paraId="2130C8D3" w14:textId="260CF85A" w:rsidR="0076207B" w:rsidRDefault="0076207B">
      <w:pPr>
        <w:widowControl/>
        <w:spacing w:before="0" w:after="0"/>
        <w:rPr>
          <w:rFonts w:ascii="Times New Roman" w:eastAsia="Times New Roman" w:hAnsi="Times New Roman" w:cs="Times New Roman"/>
          <w:b/>
          <w:bCs/>
          <w:color w:val="000000"/>
        </w:rPr>
      </w:pPr>
      <w:r w:rsidRPr="00F606B3">
        <w:rPr>
          <w:rFonts w:ascii="Times New Roman" w:eastAsia="Times New Roman" w:hAnsi="Times New Roman" w:cs="Times New Roman"/>
          <w:b/>
          <w:bCs/>
          <w:color w:val="000000"/>
        </w:rPr>
        <w:t>AGRADECIMENTOS</w:t>
      </w:r>
    </w:p>
    <w:p w14:paraId="5AA053EF" w14:textId="77777777" w:rsidR="0049742B" w:rsidRDefault="0049742B">
      <w:pPr>
        <w:widowControl/>
        <w:spacing w:before="0" w:after="0"/>
        <w:rPr>
          <w:rFonts w:ascii="Times New Roman" w:eastAsia="Times New Roman" w:hAnsi="Times New Roman" w:cs="Times New Roman"/>
          <w:b/>
          <w:bCs/>
          <w:color w:val="000000"/>
        </w:rPr>
      </w:pPr>
    </w:p>
    <w:p w14:paraId="0F0CF7C2" w14:textId="7F898C0A" w:rsidR="002676D5" w:rsidRDefault="002676D5">
      <w:pPr>
        <w:widowControl/>
        <w:spacing w:before="0" w:after="0"/>
        <w:rPr>
          <w:rFonts w:ascii="Times New Roman" w:eastAsia="Times New Roman" w:hAnsi="Times New Roman" w:cs="Times New Roman"/>
          <w:b/>
          <w:bCs/>
          <w:color w:val="000000"/>
        </w:rPr>
      </w:pPr>
    </w:p>
    <w:p w14:paraId="37C0286C" w14:textId="65EAD574" w:rsidR="002676D5" w:rsidRPr="00F0293A" w:rsidRDefault="002676D5" w:rsidP="002676D5">
      <w:pPr>
        <w:widowControl/>
        <w:spacing w:before="0" w:after="0" w:line="264" w:lineRule="auto"/>
        <w:rPr>
          <w:sz w:val="32"/>
          <w:szCs w:val="32"/>
        </w:rPr>
      </w:pPr>
      <w:r w:rsidRPr="00F0293A">
        <w:rPr>
          <w:rFonts w:ascii="Times New Roman" w:eastAsia="Times New Roman" w:hAnsi="Times New Roman" w:cs="Times New Roman"/>
          <w:color w:val="0000CC"/>
          <w:sz w:val="32"/>
          <w:szCs w:val="32"/>
        </w:rPr>
        <w:t xml:space="preserve">Para manter todas as características do estilo de formatação recomendamos que, uma vez copiado o texto no seu arquivo, clique em “Colar” e logo em seguida em “Manter somente o texto (T)”, que é a 4ª opção de colagem. Essa opção irá fazer com que seu texto assuma as características do texto pretendido. </w:t>
      </w:r>
    </w:p>
    <w:p w14:paraId="5ACE4F2C" w14:textId="77777777" w:rsidR="002676D5" w:rsidRPr="00F0293A" w:rsidRDefault="002676D5">
      <w:pPr>
        <w:widowControl/>
        <w:spacing w:before="0" w:after="0"/>
        <w:rPr>
          <w:rFonts w:ascii="Times New Roman" w:eastAsia="Times New Roman" w:hAnsi="Times New Roman" w:cs="Times New Roman"/>
          <w:b/>
          <w:bCs/>
          <w:color w:val="000000"/>
          <w:sz w:val="32"/>
          <w:szCs w:val="32"/>
        </w:rPr>
      </w:pPr>
    </w:p>
    <w:p w14:paraId="6CEC4E6A" w14:textId="77777777" w:rsidR="00E03C99" w:rsidRPr="00F0293A" w:rsidRDefault="00E03C99">
      <w:pPr>
        <w:widowControl/>
        <w:spacing w:before="0" w:after="0"/>
        <w:rPr>
          <w:sz w:val="32"/>
          <w:szCs w:val="32"/>
        </w:rPr>
      </w:pPr>
    </w:p>
    <w:p w14:paraId="6794F9E7" w14:textId="77777777" w:rsidR="0076207B" w:rsidRPr="00F0293A" w:rsidRDefault="0076207B">
      <w:pPr>
        <w:widowControl/>
        <w:spacing w:before="0" w:after="0"/>
        <w:rPr>
          <w:sz w:val="32"/>
          <w:szCs w:val="32"/>
        </w:rPr>
      </w:pPr>
      <w:r w:rsidRPr="00F0293A">
        <w:rPr>
          <w:rFonts w:ascii="Times New Roman" w:eastAsia="Times New Roman" w:hAnsi="Times New Roman" w:cs="Times New Roman"/>
          <w:color w:val="0000CC"/>
          <w:sz w:val="32"/>
          <w:szCs w:val="32"/>
        </w:rPr>
        <w:t>Os agradecimentos não são obrigatórios.</w:t>
      </w:r>
    </w:p>
    <w:p w14:paraId="5943F60C" w14:textId="77777777" w:rsidR="0076207B" w:rsidRDefault="0076207B">
      <w:pPr>
        <w:widowControl/>
        <w:spacing w:before="0" w:after="0"/>
        <w:rPr>
          <w:rFonts w:ascii="Times New Roman" w:eastAsia="Times New Roman" w:hAnsi="Times New Roman" w:cs="Times New Roman"/>
          <w:b/>
          <w:bCs/>
          <w:color w:val="000000"/>
        </w:rPr>
      </w:pPr>
    </w:p>
    <w:p w14:paraId="1F43101D" w14:textId="77777777" w:rsidR="0076207B" w:rsidRDefault="0076207B">
      <w:pPr>
        <w:widowControl/>
        <w:spacing w:before="0" w:after="0" w:line="360" w:lineRule="auto"/>
      </w:pPr>
      <w:r>
        <w:rPr>
          <w:rFonts w:ascii="Times New Roman" w:eastAsia="Times New Roman" w:hAnsi="Times New Roman" w:cs="Times New Roman"/>
          <w:color w:val="000000"/>
        </w:rPr>
        <w:lastRenderedPageBreak/>
        <w:t>Os autores do trabalho agradecem à Fundação de Amparo à Pesquisa de Minas Gerais (FAPEMIG) pelo apoio financeiro a este trabalho no âmbito do Edital 10/2012 e à Secretaria de Ensino Superior (</w:t>
      </w:r>
      <w:proofErr w:type="spellStart"/>
      <w:r>
        <w:rPr>
          <w:rFonts w:ascii="Times New Roman" w:eastAsia="Times New Roman" w:hAnsi="Times New Roman" w:cs="Times New Roman"/>
          <w:color w:val="000000"/>
        </w:rPr>
        <w:t>SESu</w:t>
      </w:r>
      <w:proofErr w:type="spellEnd"/>
      <w:r>
        <w:rPr>
          <w:rFonts w:ascii="Times New Roman" w:eastAsia="Times New Roman" w:hAnsi="Times New Roman" w:cs="Times New Roman"/>
          <w:color w:val="000000"/>
        </w:rPr>
        <w:t>) do Ministério da Educação (MEC) pela manutenção do Programa de Educação Tutorial (PET) Engenharia Ambiental da UFOP. Agradecem também aos moradores do distrito de Antônio Pereira pela atenção e disponibilidade ao participarem da pesquisa.</w:t>
      </w:r>
    </w:p>
    <w:p w14:paraId="6ACDF5A2" w14:textId="77777777" w:rsidR="0076207B" w:rsidRDefault="0076207B">
      <w:pPr>
        <w:widowControl/>
        <w:spacing w:before="0" w:after="0" w:line="360" w:lineRule="auto"/>
        <w:ind w:firstLine="709"/>
        <w:rPr>
          <w:rFonts w:ascii="Times New Roman" w:eastAsia="Times New Roman" w:hAnsi="Times New Roman" w:cs="Times New Roman"/>
        </w:rPr>
      </w:pPr>
    </w:p>
    <w:p w14:paraId="7A554487" w14:textId="77777777" w:rsidR="00DD2493" w:rsidRPr="00DD2493" w:rsidRDefault="0076207B">
      <w:pPr>
        <w:widowControl/>
        <w:spacing w:before="360"/>
        <w:jc w:val="left"/>
        <w:rPr>
          <w:rFonts w:ascii="Times New Roman" w:eastAsia="Times New Roman" w:hAnsi="Times New Roman" w:cs="Times New Roman"/>
          <w:b/>
          <w:sz w:val="32"/>
          <w:szCs w:val="32"/>
        </w:rPr>
      </w:pPr>
      <w:r>
        <w:rPr>
          <w:rFonts w:ascii="Times New Roman" w:eastAsia="Times New Roman" w:hAnsi="Times New Roman" w:cs="Times New Roman"/>
          <w:b/>
          <w:sz w:val="32"/>
          <w:szCs w:val="32"/>
        </w:rPr>
        <w:t>Notas:</w:t>
      </w:r>
    </w:p>
    <w:p w14:paraId="3432F8D6" w14:textId="77777777" w:rsidR="00DD2493" w:rsidRDefault="00DD2493">
      <w:pPr>
        <w:rPr>
          <w:rFonts w:ascii="Times New Roman" w:eastAsia="Times New Roman" w:hAnsi="Times New Roman" w:cs="Times New Roman"/>
          <w:color w:val="0000CC"/>
          <w:sz w:val="20"/>
          <w:szCs w:val="20"/>
        </w:rPr>
      </w:pPr>
    </w:p>
    <w:p w14:paraId="22810515" w14:textId="674674ED"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Notas, observações e comentários do texto devem ser apresentados como nota de fim, em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tamanho 10, espaçamento simples entre linhas e alinhamento à esquerda, precedido do título “</w:t>
      </w:r>
      <w:r w:rsidRPr="00F0293A">
        <w:rPr>
          <w:rFonts w:ascii="Times New Roman" w:eastAsia="Times New Roman" w:hAnsi="Times New Roman" w:cs="Times New Roman"/>
          <w:b/>
          <w:color w:val="0000CC"/>
          <w:sz w:val="32"/>
          <w:szCs w:val="32"/>
        </w:rPr>
        <w:t>Notas</w:t>
      </w:r>
      <w:r w:rsidRPr="00F0293A">
        <w:rPr>
          <w:rFonts w:ascii="Times New Roman" w:eastAsia="Times New Roman" w:hAnsi="Times New Roman" w:cs="Times New Roman"/>
          <w:color w:val="0000CC"/>
          <w:sz w:val="32"/>
          <w:szCs w:val="32"/>
        </w:rPr>
        <w:t>”.</w:t>
      </w:r>
    </w:p>
    <w:p w14:paraId="4AACBA37" w14:textId="77777777" w:rsidR="00DD2493" w:rsidRDefault="00DD2493"/>
    <w:p w14:paraId="5F70A3AC" w14:textId="77777777" w:rsidR="0076207B" w:rsidRDefault="0076207B">
      <w:pPr>
        <w:widowControl/>
        <w:spacing w:before="40" w:after="40"/>
        <w:jc w:val="left"/>
      </w:pPr>
      <w:r>
        <w:rPr>
          <w:rFonts w:ascii="Times New Roman" w:eastAsia="Times New Roman" w:hAnsi="Times New Roman" w:cs="Times New Roman"/>
          <w:sz w:val="20"/>
          <w:szCs w:val="20"/>
        </w:rPr>
        <w:t>1 Técnica de controle de estoque utilizada na gestão financeira para análise e avaliação de consumo de produtos, cuja finalidade é definir políticas de vendas.</w:t>
      </w:r>
    </w:p>
    <w:p w14:paraId="7F43F990" w14:textId="77777777" w:rsidR="0076207B" w:rsidRPr="006D0AD1" w:rsidRDefault="0076207B">
      <w:pPr>
        <w:widowControl/>
        <w:spacing w:before="360"/>
        <w:jc w:val="left"/>
      </w:pPr>
      <w:r w:rsidRPr="006D0AD1">
        <w:rPr>
          <w:rFonts w:ascii="Times New Roman" w:eastAsia="Times New Roman" w:hAnsi="Times New Roman" w:cs="Times New Roman"/>
          <w:b/>
        </w:rPr>
        <w:t>REFERÊNCIAS</w:t>
      </w:r>
    </w:p>
    <w:p w14:paraId="6DCA01B8" w14:textId="77777777" w:rsidR="00DD2493" w:rsidRDefault="00DD2493">
      <w:pPr>
        <w:rPr>
          <w:rFonts w:ascii="Times New Roman" w:eastAsia="Times New Roman" w:hAnsi="Times New Roman" w:cs="Times New Roman"/>
          <w:color w:val="0000CC"/>
          <w:sz w:val="20"/>
          <w:szCs w:val="20"/>
        </w:rPr>
      </w:pPr>
    </w:p>
    <w:p w14:paraId="79B0EC26" w14:textId="55200553" w:rsidR="0076207B" w:rsidRDefault="0076207B">
      <w:pPr>
        <w:rPr>
          <w:rFonts w:ascii="Times New Roman" w:eastAsia="Times New Roman" w:hAnsi="Times New Roman" w:cs="Times New Roman"/>
          <w:b/>
          <w:color w:val="FF0000"/>
          <w:sz w:val="32"/>
          <w:szCs w:val="32"/>
        </w:rPr>
      </w:pPr>
      <w:r w:rsidRPr="00F0293A">
        <w:rPr>
          <w:rFonts w:ascii="Times New Roman" w:eastAsia="Times New Roman" w:hAnsi="Times New Roman" w:cs="Times New Roman"/>
          <w:color w:val="0000CC"/>
          <w:sz w:val="32"/>
          <w:szCs w:val="32"/>
        </w:rPr>
        <w:t xml:space="preserve">As referências bibliográficas devem ser apresentadas ao fim do documento, com o título “REFERÊNCIAS”, seguindo as orientações: fonte </w:t>
      </w:r>
      <w:r w:rsidR="005616B4">
        <w:rPr>
          <w:rFonts w:ascii="Times New Roman" w:eastAsia="Times New Roman" w:hAnsi="Times New Roman" w:cs="Times New Roman"/>
          <w:color w:val="0000CC"/>
          <w:sz w:val="32"/>
          <w:szCs w:val="32"/>
        </w:rPr>
        <w:t>Times New Roman</w:t>
      </w:r>
      <w:r w:rsidRPr="00F0293A">
        <w:rPr>
          <w:rFonts w:ascii="Times New Roman" w:eastAsia="Times New Roman" w:hAnsi="Times New Roman" w:cs="Times New Roman"/>
          <w:color w:val="0000CC"/>
          <w:sz w:val="32"/>
          <w:szCs w:val="32"/>
        </w:rPr>
        <w:t xml:space="preserve">, tamanho 12, espaçamento simples entre linhas, alinhamento à esquerda e espaço de uma linha entre cada uma. </w:t>
      </w:r>
    </w:p>
    <w:p w14:paraId="57865020" w14:textId="77777777" w:rsidR="00F0293A" w:rsidRPr="00F0293A" w:rsidRDefault="00F0293A">
      <w:pPr>
        <w:rPr>
          <w:color w:val="FF0000"/>
          <w:sz w:val="32"/>
          <w:szCs w:val="32"/>
        </w:rPr>
      </w:pPr>
    </w:p>
    <w:p w14:paraId="136054D6" w14:textId="77777777" w:rsidR="0076207B" w:rsidRPr="00F0293A" w:rsidRDefault="0076207B">
      <w:pPr>
        <w:rPr>
          <w:rFonts w:ascii="Times New Roman" w:eastAsia="Times New Roman" w:hAnsi="Times New Roman" w:cs="Times New Roman"/>
          <w:color w:val="0000CC"/>
          <w:sz w:val="32"/>
          <w:szCs w:val="32"/>
        </w:rPr>
      </w:pPr>
      <w:r w:rsidRPr="00F0293A">
        <w:rPr>
          <w:rFonts w:ascii="Times New Roman" w:eastAsia="Times New Roman" w:hAnsi="Times New Roman" w:cs="Times New Roman"/>
          <w:color w:val="0000CC"/>
          <w:sz w:val="32"/>
          <w:szCs w:val="32"/>
        </w:rPr>
        <w:t xml:space="preserve">(Consultar o site da Associação Brasileira de Normas Técnicas – ABNT para referências e citações em: </w:t>
      </w:r>
      <w:hyperlink r:id="rId10" w:history="1">
        <w:r w:rsidR="00DD2493" w:rsidRPr="00F0293A">
          <w:rPr>
            <w:rStyle w:val="Hyperlink"/>
            <w:rFonts w:ascii="Times New Roman" w:eastAsia="Times New Roman" w:hAnsi="Times New Roman" w:cs="Times New Roman"/>
            <w:sz w:val="32"/>
            <w:szCs w:val="32"/>
          </w:rPr>
          <w:t>http://www.abnt.org.br/normalizacao/lista-de-publicacoes/abnt</w:t>
        </w:r>
      </w:hyperlink>
      <w:r w:rsidRPr="00F0293A">
        <w:rPr>
          <w:rFonts w:ascii="Times New Roman" w:eastAsia="Times New Roman" w:hAnsi="Times New Roman" w:cs="Times New Roman"/>
          <w:color w:val="0000CC"/>
          <w:sz w:val="32"/>
          <w:szCs w:val="32"/>
        </w:rPr>
        <w:t>)</w:t>
      </w:r>
    </w:p>
    <w:p w14:paraId="71A33FED" w14:textId="77777777" w:rsidR="00DD2493" w:rsidRPr="00E03C99" w:rsidRDefault="00DD2493">
      <w:pPr>
        <w:rPr>
          <w:sz w:val="28"/>
          <w:szCs w:val="28"/>
        </w:rPr>
      </w:pPr>
    </w:p>
    <w:p w14:paraId="1ED84B0E" w14:textId="77777777" w:rsidR="0076207B" w:rsidRPr="00F0293A" w:rsidRDefault="0076207B">
      <w:pPr>
        <w:rPr>
          <w:sz w:val="32"/>
          <w:szCs w:val="32"/>
        </w:rPr>
      </w:pPr>
      <w:r w:rsidRPr="00F0293A">
        <w:rPr>
          <w:rFonts w:ascii="Times New Roman" w:eastAsia="Times New Roman" w:hAnsi="Times New Roman" w:cs="Times New Roman"/>
          <w:color w:val="0000CC"/>
          <w:sz w:val="32"/>
          <w:szCs w:val="32"/>
        </w:rPr>
        <w:t>Obs.: A ordenação deve ser feita em ordem alfabética pelo sobrenome do primeiro autor. Obrigatório o Nome e sobrenome dos autores por extenso. Repetir os autores, não usar traço/ponto: (______.)</w:t>
      </w:r>
    </w:p>
    <w:p w14:paraId="6AC4178C" w14:textId="7D0BA5AB" w:rsidR="0076207B" w:rsidRPr="00F0293A" w:rsidRDefault="0076207B">
      <w:pPr>
        <w:widowControl/>
        <w:spacing w:before="0" w:after="0"/>
        <w:jc w:val="left"/>
        <w:rPr>
          <w:rFonts w:ascii="Times New Roman" w:eastAsia="Times New Roman" w:hAnsi="Times New Roman" w:cs="Times New Roman"/>
          <w:color w:val="404040"/>
          <w:sz w:val="32"/>
          <w:szCs w:val="32"/>
        </w:rPr>
      </w:pPr>
    </w:p>
    <w:p w14:paraId="6546DF33" w14:textId="6402CDC7" w:rsidR="002676D5" w:rsidRPr="00F0293A" w:rsidRDefault="002676D5" w:rsidP="002676D5">
      <w:pPr>
        <w:widowControl/>
        <w:spacing w:before="0" w:after="0" w:line="264" w:lineRule="auto"/>
        <w:rPr>
          <w:sz w:val="32"/>
          <w:szCs w:val="32"/>
        </w:rPr>
      </w:pPr>
      <w:r w:rsidRPr="00F0293A">
        <w:rPr>
          <w:rFonts w:ascii="Times New Roman" w:eastAsia="Times New Roman" w:hAnsi="Times New Roman" w:cs="Times New Roman"/>
          <w:color w:val="0000CC"/>
          <w:sz w:val="32"/>
          <w:szCs w:val="32"/>
        </w:rPr>
        <w:lastRenderedPageBreak/>
        <w:t xml:space="preserve">Para manter todas as características do estilo de formatação recomendamos que, uma vez copiado o texto no seu arquivo, clique em “Colar” e logo em seguida em “Manter somente o texto (T)”, que é a 4ª opção de colagem. Essa opção irá fazer com que seu texto assuma as características do texto pretendido. </w:t>
      </w:r>
    </w:p>
    <w:p w14:paraId="42DF8BDB" w14:textId="1505186B" w:rsidR="002676D5" w:rsidRDefault="002676D5">
      <w:pPr>
        <w:widowControl/>
        <w:spacing w:before="0" w:after="0"/>
        <w:jc w:val="left"/>
        <w:rPr>
          <w:rFonts w:ascii="Times New Roman" w:eastAsia="Times New Roman" w:hAnsi="Times New Roman" w:cs="Times New Roman"/>
          <w:color w:val="404040"/>
        </w:rPr>
      </w:pPr>
    </w:p>
    <w:p w14:paraId="7F867BC3" w14:textId="77777777" w:rsidR="002676D5" w:rsidRDefault="002676D5">
      <w:pPr>
        <w:widowControl/>
        <w:spacing w:before="0" w:after="0"/>
        <w:jc w:val="left"/>
        <w:rPr>
          <w:rFonts w:ascii="Times New Roman" w:eastAsia="Times New Roman" w:hAnsi="Times New Roman" w:cs="Times New Roman"/>
          <w:color w:val="404040"/>
        </w:rPr>
      </w:pPr>
    </w:p>
    <w:p w14:paraId="7FC8504A" w14:textId="77777777" w:rsidR="0076207B" w:rsidRDefault="0076207B">
      <w:pPr>
        <w:widowControl/>
        <w:spacing w:before="0" w:after="0"/>
        <w:jc w:val="left"/>
      </w:pPr>
      <w:r>
        <w:rPr>
          <w:rFonts w:ascii="Times New Roman" w:eastAsia="Times New Roman" w:hAnsi="Times New Roman" w:cs="Times New Roman"/>
          <w:color w:val="000000"/>
        </w:rPr>
        <w:t xml:space="preserve">ARRUDA, G.A. </w:t>
      </w:r>
      <w:r>
        <w:rPr>
          <w:rFonts w:ascii="Times New Roman" w:eastAsia="Times New Roman" w:hAnsi="Times New Roman" w:cs="Times New Roman"/>
          <w:i/>
          <w:color w:val="000000"/>
        </w:rPr>
        <w:t>Manual de Boas Práticas Volume I – Hotéis e Restaurantes</w:t>
      </w:r>
      <w:r>
        <w:rPr>
          <w:rFonts w:ascii="Times New Roman" w:eastAsia="Times New Roman" w:hAnsi="Times New Roman" w:cs="Times New Roman"/>
          <w:color w:val="000000"/>
        </w:rPr>
        <w:t>, 2.ed. São Paulo: Editora Ponto Crítico, 1997.</w:t>
      </w:r>
    </w:p>
    <w:p w14:paraId="42BD1F71" w14:textId="77777777" w:rsidR="0076207B" w:rsidRDefault="0076207B">
      <w:pPr>
        <w:widowControl/>
        <w:spacing w:before="0" w:after="0"/>
        <w:jc w:val="left"/>
        <w:rPr>
          <w:rFonts w:ascii="Times New Roman" w:eastAsia="Times New Roman" w:hAnsi="Times New Roman" w:cs="Times New Roman"/>
          <w:color w:val="000000"/>
        </w:rPr>
      </w:pPr>
    </w:p>
    <w:p w14:paraId="6C6C15EE" w14:textId="77777777" w:rsidR="0076207B" w:rsidRDefault="0076207B">
      <w:pPr>
        <w:widowControl/>
        <w:spacing w:before="0" w:after="0"/>
        <w:jc w:val="left"/>
      </w:pPr>
      <w:r>
        <w:rPr>
          <w:rFonts w:ascii="Times New Roman" w:eastAsia="Times New Roman" w:hAnsi="Times New Roman" w:cs="Times New Roman"/>
          <w:color w:val="000000"/>
        </w:rPr>
        <w:t>BRASIL</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Ministério da Saúde. Secretaria de Vigilância Sanitária. Portaria nº 1.428, de 26 de novembro de 1993. Regulamentos Técnicos sobre Inspeção Sanitária, Boas Práticas de Produção/Prestação de Serviços e Padrão de Identidade e Qualidade na Área de Alimentos.</w:t>
      </w:r>
    </w:p>
    <w:p w14:paraId="09922A2D" w14:textId="77777777" w:rsidR="0076207B" w:rsidRDefault="0076207B">
      <w:pPr>
        <w:widowControl/>
        <w:spacing w:before="0" w:after="0"/>
        <w:jc w:val="left"/>
        <w:rPr>
          <w:rFonts w:ascii="Times New Roman" w:eastAsia="Times New Roman" w:hAnsi="Times New Roman" w:cs="Times New Roman"/>
          <w:color w:val="000000"/>
        </w:rPr>
      </w:pPr>
    </w:p>
    <w:p w14:paraId="4768A43D" w14:textId="77777777" w:rsidR="0076207B" w:rsidRDefault="0076207B">
      <w:pPr>
        <w:widowControl/>
        <w:spacing w:before="0" w:after="0"/>
        <w:jc w:val="left"/>
      </w:pPr>
      <w:r>
        <w:rPr>
          <w:rFonts w:ascii="Times New Roman" w:eastAsia="Times New Roman" w:hAnsi="Times New Roman" w:cs="Times New Roman"/>
          <w:color w:val="000000"/>
        </w:rPr>
        <w:t xml:space="preserve">FERRAZ, O.G.; BRANDÃO, S.; PASE, H.L. </w:t>
      </w:r>
      <w:r>
        <w:rPr>
          <w:rFonts w:ascii="Times New Roman" w:eastAsia="Times New Roman" w:hAnsi="Times New Roman" w:cs="Times New Roman"/>
          <w:i/>
          <w:color w:val="000000"/>
        </w:rPr>
        <w:t>XLVI Congresso da Sociedade Brasileira de Economia, Administração e Sociologia Rural</w:t>
      </w:r>
      <w:r>
        <w:rPr>
          <w:rFonts w:ascii="Times New Roman" w:eastAsia="Times New Roman" w:hAnsi="Times New Roman" w:cs="Times New Roman"/>
          <w:color w:val="000000"/>
        </w:rPr>
        <w:t>, 2008. Disponível em: http://www.sober.org.br/palestra/9/423.pdf. Acesso em: 31 mar. 2010.</w:t>
      </w:r>
    </w:p>
    <w:p w14:paraId="1471923A" w14:textId="77777777" w:rsidR="0076207B" w:rsidRDefault="0076207B">
      <w:pPr>
        <w:widowControl/>
        <w:spacing w:before="0" w:after="0"/>
        <w:jc w:val="left"/>
        <w:rPr>
          <w:rFonts w:ascii="Times New Roman" w:eastAsia="Times New Roman" w:hAnsi="Times New Roman" w:cs="Times New Roman"/>
          <w:color w:val="404040"/>
        </w:rPr>
      </w:pPr>
    </w:p>
    <w:p w14:paraId="64037B48" w14:textId="77777777" w:rsidR="0076207B" w:rsidRDefault="0076207B">
      <w:pPr>
        <w:rPr>
          <w:rFonts w:ascii="Times New Roman" w:eastAsia="Times New Roman" w:hAnsi="Times New Roman" w:cs="Times New Roman"/>
        </w:rPr>
      </w:pPr>
    </w:p>
    <w:p w14:paraId="749D6C8B" w14:textId="64FA41FE" w:rsidR="004B123C" w:rsidRDefault="00D610E7" w:rsidP="004B123C">
      <w:pPr>
        <w:jc w:val="center"/>
      </w:pPr>
      <w:r>
        <w:rPr>
          <w:noProof/>
        </w:rPr>
        <mc:AlternateContent>
          <mc:Choice Requires="wps">
            <w:drawing>
              <wp:anchor distT="0" distB="0" distL="114300" distR="114300" simplePos="0" relativeHeight="251658240" behindDoc="0" locked="0" layoutInCell="1" allowOverlap="1" wp14:anchorId="2B0EF49A" wp14:editId="76E9088F">
                <wp:simplePos x="0" y="0"/>
                <wp:positionH relativeFrom="column">
                  <wp:posOffset>876300</wp:posOffset>
                </wp:positionH>
                <wp:positionV relativeFrom="paragraph">
                  <wp:posOffset>3878580</wp:posOffset>
                </wp:positionV>
                <wp:extent cx="5781040" cy="1101090"/>
                <wp:effectExtent l="0" t="3810" r="0" b="0"/>
                <wp:wrapNone/>
                <wp:docPr id="3" name="Imag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040" cy="1101090"/>
                        </a:xfrm>
                        <a:custGeom>
                          <a:avLst/>
                          <a:gdLst>
                            <a:gd name="G0" fmla="*/ 9105 1 2"/>
                            <a:gd name="G1" fmla="*/ 1735 1 2"/>
                            <a:gd name="G2" fmla="+- 1735 0 0"/>
                            <a:gd name="G3" fmla="+- 9105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C8A064" id="Image2" o:spid="_x0000_s1026" style="position:absolute;margin-left:69pt;margin-top:305.4pt;width:455.2pt;height:86.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81040,110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" path="m,l,xe" filled="f" stroked="f" strokecolor="#3465a4">
                <v:path o:connecttype="custom" o:connectlocs="5781040,550545;2890520,1101090;0,550545;2890520,0" o:connectangles="0,90,180,270" textboxrect="0,0,5781040,1101090"/>
              </v:shape>
            </w:pict>
          </mc:Fallback>
        </mc:AlternateContent>
      </w:r>
      <w:r w:rsidR="0076207B">
        <w:cr/>
      </w:r>
      <w:r w:rsidR="0076207B">
        <w:rPr>
          <w:rFonts w:ascii="Times New Roman" w:eastAsia="Times New Roman" w:hAnsi="Times New Roman" w:cs="Times New Roman"/>
        </w:rPr>
        <w:tab/>
        <w:t xml:space="preserve"> </w:t>
      </w:r>
      <w:r w:rsidR="0076207B">
        <w:rPr>
          <w:rFonts w:ascii="Times New Roman" w:eastAsia="Times New Roman" w:hAnsi="Times New Roman" w:cs="Times New Roman"/>
        </w:rPr>
        <w:tab/>
        <w:t xml:space="preserve"> </w:t>
      </w:r>
      <w:r w:rsidR="004B123C">
        <w:rPr>
          <w:rFonts w:ascii="Times New Roman" w:eastAsia="Times New Roman" w:hAnsi="Times New Roman" w:cs="Times New Roman"/>
        </w:rPr>
        <w:t>Submetido em: 99/99/99 Aceito em: 99/99/99.</w:t>
      </w:r>
    </w:p>
    <w:p w14:paraId="565A0635" w14:textId="77777777" w:rsidR="004B123C" w:rsidRPr="00F0293A" w:rsidRDefault="004B123C" w:rsidP="004B123C">
      <w:pPr>
        <w:jc w:val="center"/>
        <w:rPr>
          <w:sz w:val="32"/>
          <w:szCs w:val="32"/>
        </w:rPr>
      </w:pPr>
      <w:r w:rsidRPr="00F0293A">
        <w:rPr>
          <w:rFonts w:ascii="Times New Roman" w:eastAsia="Times New Roman" w:hAnsi="Times New Roman" w:cs="Times New Roman"/>
          <w:color w:val="0000CC"/>
          <w:sz w:val="32"/>
          <w:szCs w:val="32"/>
        </w:rPr>
        <w:t>(Não preencher)</w:t>
      </w:r>
    </w:p>
    <w:p w14:paraId="56AD06E1" w14:textId="77777777" w:rsidR="0076207B" w:rsidRDefault="0076207B">
      <w:pPr>
        <w:widowControl/>
        <w:rPr>
          <w:rFonts w:ascii="Times New Roman" w:eastAsia="Times New Roman" w:hAnsi="Times New Roman" w:cs="Times New Roman"/>
        </w:rPr>
      </w:pPr>
      <w:r>
        <w:tab/>
      </w:r>
    </w:p>
    <w:sectPr w:rsidR="0076207B" w:rsidSect="0012590B">
      <w:footerReference w:type="even" r:id="rId11"/>
      <w:footerReference w:type="default" r:id="rId12"/>
      <w:headerReference w:type="first" r:id="rId13"/>
      <w:pgSz w:w="11907" w:h="16840"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7E486" w14:textId="77777777" w:rsidR="005D4AB3" w:rsidRDefault="005D4AB3">
      <w:pPr>
        <w:spacing w:before="0" w:after="0"/>
      </w:pPr>
      <w:r>
        <w:separator/>
      </w:r>
    </w:p>
  </w:endnote>
  <w:endnote w:type="continuationSeparator" w:id="0">
    <w:p w14:paraId="33114024" w14:textId="77777777" w:rsidR="005D4AB3" w:rsidRDefault="005D4A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BookmanOldStyle-Bold">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4E5B" w14:textId="77777777" w:rsidR="00BA5552" w:rsidRDefault="00BA5552">
    <w:pPr>
      <w:pStyle w:val="Rodap"/>
      <w:jc w:val="right"/>
    </w:pPr>
    <w:r>
      <w:fldChar w:fldCharType="begin"/>
    </w:r>
    <w:r>
      <w:instrText xml:space="preserve"> PAGE   \* MERGEFORMAT </w:instrText>
    </w:r>
    <w:r>
      <w:fldChar w:fldCharType="separate"/>
    </w:r>
    <w:r w:rsidR="000E52AE">
      <w:rPr>
        <w:noProof/>
      </w:rPr>
      <w:t>2</w:t>
    </w:r>
    <w:r>
      <w:fldChar w:fldCharType="end"/>
    </w:r>
  </w:p>
  <w:p w14:paraId="51A9A99D" w14:textId="77777777" w:rsidR="00BA5552" w:rsidRDefault="00BA55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B07B4" w14:textId="77777777" w:rsidR="0012590B" w:rsidRDefault="0012590B">
    <w:pPr>
      <w:pStyle w:val="Rodap"/>
      <w:jc w:val="right"/>
    </w:pPr>
    <w:r>
      <w:fldChar w:fldCharType="begin"/>
    </w:r>
    <w:r>
      <w:instrText xml:space="preserve"> PAGE   \* MERGEFORMAT </w:instrText>
    </w:r>
    <w:r>
      <w:fldChar w:fldCharType="separate"/>
    </w:r>
    <w:r w:rsidR="000E52AE">
      <w:rPr>
        <w:noProof/>
      </w:rPr>
      <w:t>1</w:t>
    </w:r>
    <w:r>
      <w:fldChar w:fldCharType="end"/>
    </w:r>
  </w:p>
  <w:p w14:paraId="1D936A85" w14:textId="77777777" w:rsidR="0012590B" w:rsidRDefault="001259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8B9F1" w14:textId="77777777" w:rsidR="005D4AB3" w:rsidRDefault="005D4AB3">
      <w:pPr>
        <w:spacing w:before="0" w:after="0"/>
      </w:pPr>
      <w:r>
        <w:separator/>
      </w:r>
    </w:p>
  </w:footnote>
  <w:footnote w:type="continuationSeparator" w:id="0">
    <w:p w14:paraId="1DEC18CD" w14:textId="77777777" w:rsidR="005D4AB3" w:rsidRDefault="005D4A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EE44" w14:textId="77777777" w:rsidR="00BA5552" w:rsidRDefault="00BA5552">
    <w:pPr>
      <w:pStyle w:val="Cabealho"/>
      <w:jc w:val="right"/>
    </w:pPr>
    <w:r>
      <w:fldChar w:fldCharType="begin"/>
    </w:r>
    <w:r>
      <w:instrText xml:space="preserve"> PAGE   \* MERGEFORMAT </w:instrText>
    </w:r>
    <w:r>
      <w:fldChar w:fldCharType="separate"/>
    </w:r>
    <w:r w:rsidR="0012590B">
      <w:rPr>
        <w:noProof/>
      </w:rPr>
      <w:t>1</w:t>
    </w:r>
    <w:r>
      <w:fldChar w:fldCharType="end"/>
    </w:r>
  </w:p>
  <w:p w14:paraId="17308C02" w14:textId="77777777" w:rsidR="00BA5552" w:rsidRDefault="00BA555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C9"/>
    <w:rsid w:val="00010AC2"/>
    <w:rsid w:val="00036320"/>
    <w:rsid w:val="00050BFE"/>
    <w:rsid w:val="000958B8"/>
    <w:rsid w:val="000E52AE"/>
    <w:rsid w:val="0012590B"/>
    <w:rsid w:val="001448BA"/>
    <w:rsid w:val="00160B6E"/>
    <w:rsid w:val="00187F58"/>
    <w:rsid w:val="00216429"/>
    <w:rsid w:val="00247492"/>
    <w:rsid w:val="002676D5"/>
    <w:rsid w:val="00333866"/>
    <w:rsid w:val="003E6F3E"/>
    <w:rsid w:val="00417319"/>
    <w:rsid w:val="00440343"/>
    <w:rsid w:val="0049742B"/>
    <w:rsid w:val="004A0F49"/>
    <w:rsid w:val="004B123C"/>
    <w:rsid w:val="0053252B"/>
    <w:rsid w:val="00533434"/>
    <w:rsid w:val="005616B4"/>
    <w:rsid w:val="00563C03"/>
    <w:rsid w:val="005813B0"/>
    <w:rsid w:val="005A699C"/>
    <w:rsid w:val="005D4AB3"/>
    <w:rsid w:val="00675ED4"/>
    <w:rsid w:val="00695FC8"/>
    <w:rsid w:val="006D0AD1"/>
    <w:rsid w:val="006D6275"/>
    <w:rsid w:val="006F1BD1"/>
    <w:rsid w:val="00752FD0"/>
    <w:rsid w:val="0076207B"/>
    <w:rsid w:val="008230D7"/>
    <w:rsid w:val="009947C9"/>
    <w:rsid w:val="00A5349B"/>
    <w:rsid w:val="00BA5552"/>
    <w:rsid w:val="00C00FE4"/>
    <w:rsid w:val="00CA1892"/>
    <w:rsid w:val="00CC5D9E"/>
    <w:rsid w:val="00D610E7"/>
    <w:rsid w:val="00DD2493"/>
    <w:rsid w:val="00DD271A"/>
    <w:rsid w:val="00DF7007"/>
    <w:rsid w:val="00E03C99"/>
    <w:rsid w:val="00E13457"/>
    <w:rsid w:val="00EC38C9"/>
    <w:rsid w:val="00EE33F8"/>
    <w:rsid w:val="00EF28BD"/>
    <w:rsid w:val="00EF782B"/>
    <w:rsid w:val="00F0293A"/>
    <w:rsid w:val="00F210BB"/>
    <w:rsid w:val="00F606B3"/>
    <w:rsid w:val="00FD2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7A5E4A2"/>
  <w15:chartTrackingRefBased/>
  <w15:docId w15:val="{E5C13CFE-29C9-4A44-B3ED-602238A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120" w:after="120"/>
      <w:jc w:val="both"/>
    </w:pPr>
    <w:rPr>
      <w:rFonts w:ascii="Calibri" w:eastAsia="Calibri" w:hAnsi="Calibri" w:cs="Calibri"/>
      <w:color w:val="00000A"/>
      <w:sz w:val="24"/>
      <w:szCs w:val="24"/>
      <w:lang w:eastAsia="zh-CN" w:bidi="hi-IN"/>
    </w:rPr>
  </w:style>
  <w:style w:type="paragraph" w:styleId="Ttulo1">
    <w:name w:val="heading 1"/>
    <w:basedOn w:val="LO-normal"/>
    <w:next w:val="Normal"/>
    <w:qFormat/>
    <w:pPr>
      <w:keepNext/>
      <w:keepLines/>
      <w:pBdr>
        <w:top w:val="none" w:sz="0" w:space="0" w:color="000000"/>
        <w:left w:val="none" w:sz="0" w:space="0" w:color="000000"/>
        <w:bottom w:val="none" w:sz="0" w:space="0" w:color="000000"/>
        <w:right w:val="none" w:sz="0" w:space="0" w:color="000000"/>
      </w:pBdr>
      <w:spacing w:before="480" w:after="120"/>
      <w:outlineLvl w:val="0"/>
    </w:pPr>
    <w:rPr>
      <w:b/>
      <w:sz w:val="48"/>
      <w:szCs w:val="48"/>
    </w:rPr>
  </w:style>
  <w:style w:type="paragraph" w:styleId="Ttulo2">
    <w:name w:val="heading 2"/>
    <w:basedOn w:val="LO-normal"/>
    <w:next w:val="Normal"/>
    <w:qFormat/>
    <w:pPr>
      <w:keepNext/>
      <w:keepLines/>
      <w:pBdr>
        <w:top w:val="none" w:sz="0" w:space="0" w:color="000000"/>
        <w:left w:val="none" w:sz="0" w:space="0" w:color="000000"/>
        <w:bottom w:val="none" w:sz="0" w:space="0" w:color="000000"/>
        <w:right w:val="none" w:sz="0" w:space="0" w:color="000000"/>
      </w:pBdr>
      <w:spacing w:before="360" w:after="80"/>
      <w:outlineLvl w:val="1"/>
    </w:pPr>
    <w:rPr>
      <w:b/>
      <w:sz w:val="36"/>
      <w:szCs w:val="36"/>
    </w:rPr>
  </w:style>
  <w:style w:type="paragraph" w:styleId="Ttulo3">
    <w:name w:val="heading 3"/>
    <w:basedOn w:val="LO-normal"/>
    <w:next w:val="Normal"/>
    <w:qFormat/>
    <w:pPr>
      <w:keepNext/>
      <w:keepLines/>
      <w:pBdr>
        <w:top w:val="none" w:sz="0" w:space="0" w:color="000000"/>
        <w:left w:val="none" w:sz="0" w:space="0" w:color="000000"/>
        <w:bottom w:val="none" w:sz="0" w:space="0" w:color="000000"/>
        <w:right w:val="none" w:sz="0" w:space="0" w:color="000000"/>
      </w:pBdr>
      <w:spacing w:before="280" w:after="80"/>
      <w:outlineLvl w:val="2"/>
    </w:pPr>
    <w:rPr>
      <w:b/>
      <w:sz w:val="28"/>
      <w:szCs w:val="28"/>
    </w:rPr>
  </w:style>
  <w:style w:type="paragraph" w:styleId="Ttulo4">
    <w:name w:val="heading 4"/>
    <w:basedOn w:val="LO-normal"/>
    <w:next w:val="Normal"/>
    <w:qFormat/>
    <w:pPr>
      <w:keepNext/>
      <w:keepLines/>
      <w:pBdr>
        <w:top w:val="none" w:sz="0" w:space="0" w:color="000000"/>
        <w:left w:val="none" w:sz="0" w:space="0" w:color="000000"/>
        <w:bottom w:val="none" w:sz="0" w:space="0" w:color="000000"/>
        <w:right w:val="none" w:sz="0" w:space="0" w:color="000000"/>
      </w:pBdr>
      <w:spacing w:before="240" w:after="40"/>
      <w:outlineLvl w:val="3"/>
    </w:pPr>
    <w:rPr>
      <w:b/>
    </w:rPr>
  </w:style>
  <w:style w:type="paragraph" w:styleId="Ttulo5">
    <w:name w:val="heading 5"/>
    <w:basedOn w:val="LO-normal"/>
    <w:next w:val="Normal"/>
    <w:qFormat/>
    <w:pPr>
      <w:keepNext/>
      <w:keepLines/>
      <w:pBdr>
        <w:top w:val="none" w:sz="0" w:space="0" w:color="000000"/>
        <w:left w:val="none" w:sz="0" w:space="0" w:color="000000"/>
        <w:bottom w:val="none" w:sz="0" w:space="0" w:color="000000"/>
        <w:right w:val="none" w:sz="0" w:space="0" w:color="000000"/>
      </w:pBdr>
      <w:spacing w:before="220" w:after="40"/>
      <w:outlineLvl w:val="4"/>
    </w:pPr>
    <w:rPr>
      <w:b/>
      <w:sz w:val="22"/>
      <w:szCs w:val="22"/>
    </w:rPr>
  </w:style>
  <w:style w:type="paragraph" w:styleId="Ttulo6">
    <w:name w:val="heading 6"/>
    <w:basedOn w:val="LO-normal"/>
    <w:next w:val="Normal"/>
    <w:qFormat/>
    <w:pPr>
      <w:keepNext/>
      <w:keepLines/>
      <w:pBdr>
        <w:top w:val="none" w:sz="0" w:space="0" w:color="000000"/>
        <w:left w:val="none" w:sz="0" w:space="0" w:color="000000"/>
        <w:bottom w:val="none" w:sz="0" w:space="0" w:color="000000"/>
        <w:right w:val="none" w:sz="0" w:space="0" w:color="000000"/>
      </w:pBdr>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style>
  <w:style w:type="character" w:styleId="Refdenotaderodap">
    <w:name w:val="footnote reference"/>
    <w:rPr>
      <w:vertAlign w:val="superscript"/>
    </w:rPr>
  </w:style>
  <w:style w:type="character" w:customStyle="1" w:styleId="Fontepargpadro1">
    <w:name w:val="Fonte parág. padrão1"/>
  </w:style>
  <w:style w:type="character" w:customStyle="1" w:styleId="FootnoteCharacters">
    <w:name w:val="Footnote Characters"/>
    <w:rPr>
      <w:vertAlign w:val="superscript"/>
    </w:rPr>
  </w:style>
  <w:style w:type="character" w:styleId="Forte">
    <w:name w:val="Strong"/>
    <w:qFormat/>
    <w:rPr>
      <w:b/>
      <w:bCs/>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keepNext/>
      <w:spacing w:before="240"/>
    </w:pPr>
    <w:rPr>
      <w:rFonts w:ascii="Liberation Sans" w:eastAsia="Linux Libertine G" w:hAnsi="Liberation Sans" w:cs="Linux Libertine G"/>
      <w:sz w:val="28"/>
      <w:szCs w:val="28"/>
    </w:rPr>
  </w:style>
  <w:style w:type="paragraph" w:styleId="Corpodetexto">
    <w:name w:val="Body Text"/>
    <w:basedOn w:val="Normal"/>
    <w:pPr>
      <w:spacing w:before="0" w:after="140" w:line="276" w:lineRule="auto"/>
    </w:pPr>
  </w:style>
  <w:style w:type="paragraph" w:styleId="Lista">
    <w:name w:val="List"/>
    <w:basedOn w:val="Corpodetexto"/>
  </w:style>
  <w:style w:type="paragraph" w:styleId="Legenda">
    <w:name w:val="caption"/>
    <w:basedOn w:val="Normal"/>
    <w:qFormat/>
    <w:pPr>
      <w:suppressLineNumbers/>
    </w:pPr>
    <w:rPr>
      <w:i/>
      <w:iCs/>
    </w:rPr>
  </w:style>
  <w:style w:type="paragraph" w:customStyle="1" w:styleId="ndice">
    <w:name w:val="Índice"/>
    <w:basedOn w:val="Normal"/>
    <w:pPr>
      <w:suppressLineNumbers/>
    </w:pPr>
  </w:style>
  <w:style w:type="paragraph" w:customStyle="1" w:styleId="LO-normal">
    <w:name w:val="LO-normal"/>
    <w:pPr>
      <w:suppressAutoHyphens/>
      <w:jc w:val="both"/>
    </w:pPr>
    <w:rPr>
      <w:rFonts w:ascii="Calibri" w:eastAsia="Calibri" w:hAnsi="Calibri" w:cs="Calibri"/>
      <w:color w:val="00000A"/>
      <w:sz w:val="24"/>
      <w:szCs w:val="24"/>
      <w:lang w:eastAsia="zh-CN" w:bidi="hi-IN"/>
    </w:rPr>
  </w:style>
  <w:style w:type="paragraph" w:styleId="Ttulo">
    <w:name w:val="Title"/>
    <w:basedOn w:val="LO-normal"/>
    <w:next w:val="Normal"/>
    <w:qFormat/>
    <w:pPr>
      <w:keepNext/>
      <w:keepLines/>
      <w:pBdr>
        <w:top w:val="none" w:sz="0" w:space="0" w:color="000000"/>
        <w:left w:val="none" w:sz="0" w:space="0" w:color="000000"/>
        <w:bottom w:val="none" w:sz="0" w:space="0" w:color="000000"/>
        <w:right w:val="none" w:sz="0" w:space="0" w:color="000000"/>
      </w:pBdr>
      <w:spacing w:before="480" w:after="120"/>
    </w:pPr>
    <w:rPr>
      <w:b/>
      <w:sz w:val="72"/>
      <w:szCs w:val="72"/>
    </w:rPr>
  </w:style>
  <w:style w:type="paragraph" w:styleId="Subttulo">
    <w:name w:val="Subtitle"/>
    <w:basedOn w:val="LO-normal"/>
    <w:next w:val="Normal"/>
    <w:qFormat/>
    <w:pPr>
      <w:keepNext/>
      <w:keepLines/>
      <w:pBdr>
        <w:top w:val="none" w:sz="0" w:space="0" w:color="000000"/>
        <w:left w:val="none" w:sz="0" w:space="0" w:color="000000"/>
        <w:bottom w:val="none" w:sz="0" w:space="0" w:color="000000"/>
        <w:right w:val="none" w:sz="0" w:space="0" w:color="000000"/>
      </w:pBdr>
      <w:spacing w:before="360" w:after="80"/>
    </w:pPr>
    <w:rPr>
      <w:rFonts w:ascii="Georgia" w:eastAsia="Georgia" w:hAnsi="Georgia" w:cs="Georgia"/>
      <w:i/>
      <w:color w:val="666666"/>
      <w:sz w:val="48"/>
      <w:szCs w:val="48"/>
    </w:rPr>
  </w:style>
  <w:style w:type="paragraph" w:styleId="Textodenotaderodap">
    <w:name w:val="footnote text"/>
    <w:basedOn w:val="Normal"/>
  </w:style>
  <w:style w:type="paragraph" w:customStyle="1" w:styleId="Contedodoquadro">
    <w:name w:val="Conteúdo do quadro"/>
    <w:basedOn w:val="Normal"/>
  </w:style>
  <w:style w:type="paragraph" w:styleId="Cabealho">
    <w:name w:val="header"/>
    <w:basedOn w:val="Normal"/>
    <w:link w:val="CabealhoChar"/>
    <w:uiPriority w:val="99"/>
  </w:style>
  <w:style w:type="paragraph" w:styleId="Rodap">
    <w:name w:val="footer"/>
    <w:basedOn w:val="Normal"/>
    <w:link w:val="RodapChar"/>
    <w:uiPriority w:val="99"/>
  </w:style>
  <w:style w:type="paragraph" w:customStyle="1" w:styleId="Contedodatabela">
    <w:name w:val="Conteúdo da tabela"/>
    <w:basedOn w:val="Normal"/>
    <w:pPr>
      <w:suppressLineNumbers/>
    </w:pPr>
  </w:style>
  <w:style w:type="paragraph" w:customStyle="1" w:styleId="Notasderodap">
    <w:name w:val="Notas de rodapé"/>
    <w:basedOn w:val="Textodenotaderodap"/>
    <w:pPr>
      <w:spacing w:before="0" w:after="60"/>
      <w:jc w:val="left"/>
    </w:pPr>
    <w:rPr>
      <w:sz w:val="20"/>
    </w:rPr>
  </w:style>
  <w:style w:type="paragraph" w:customStyle="1" w:styleId="Notasefontes">
    <w:name w:val="Notas e fontes"/>
    <w:basedOn w:val="Notasderodap"/>
    <w:pPr>
      <w:spacing w:before="40" w:after="40" w:line="204" w:lineRule="auto"/>
    </w:pPr>
  </w:style>
  <w:style w:type="paragraph" w:customStyle="1" w:styleId="NomedosAutores">
    <w:name w:val="Nome dos Autores"/>
    <w:basedOn w:val="Normal"/>
    <w:pPr>
      <w:spacing w:before="240" w:after="240"/>
      <w:jc w:val="right"/>
    </w:pPr>
    <w:rPr>
      <w:rFonts w:cs="BookmanOldStyle-Bold"/>
      <w:b/>
      <w:bCs/>
      <w:i/>
      <w:iCs/>
      <w:color w:val="7F7F7F"/>
    </w:rPr>
  </w:style>
  <w:style w:type="paragraph" w:styleId="NormalWeb">
    <w:name w:val="Normal (Web)"/>
    <w:basedOn w:val="Normal"/>
    <w:uiPriority w:val="99"/>
    <w:unhideWhenUsed/>
    <w:rsid w:val="00A5349B"/>
    <w:pPr>
      <w:widowControl/>
      <w:suppressAutoHyphens w:val="0"/>
      <w:spacing w:before="100" w:beforeAutospacing="1" w:after="100" w:afterAutospacing="1"/>
      <w:jc w:val="left"/>
    </w:pPr>
    <w:rPr>
      <w:rFonts w:ascii="Times New Roman" w:eastAsia="Times New Roman" w:hAnsi="Times New Roman" w:cs="Times New Roman"/>
      <w:color w:val="auto"/>
      <w:lang w:eastAsia="pt-BR" w:bidi="ar-SA"/>
    </w:rPr>
  </w:style>
  <w:style w:type="character" w:customStyle="1" w:styleId="RodapChar">
    <w:name w:val="Rodapé Char"/>
    <w:link w:val="Rodap"/>
    <w:uiPriority w:val="99"/>
    <w:rsid w:val="00BA5552"/>
    <w:rPr>
      <w:rFonts w:ascii="Calibri" w:eastAsia="Calibri" w:hAnsi="Calibri" w:cs="Calibri"/>
      <w:color w:val="00000A"/>
      <w:sz w:val="24"/>
      <w:szCs w:val="24"/>
      <w:lang w:eastAsia="zh-CN" w:bidi="hi-IN"/>
    </w:rPr>
  </w:style>
  <w:style w:type="character" w:customStyle="1" w:styleId="CabealhoChar">
    <w:name w:val="Cabeçalho Char"/>
    <w:link w:val="Cabealho"/>
    <w:uiPriority w:val="99"/>
    <w:rsid w:val="00BA5552"/>
    <w:rPr>
      <w:rFonts w:ascii="Calibri" w:eastAsia="Calibri" w:hAnsi="Calibri" w:cs="Calibri"/>
      <w:color w:val="00000A"/>
      <w:sz w:val="24"/>
      <w:szCs w:val="24"/>
      <w:lang w:eastAsia="zh-CN" w:bidi="hi-IN"/>
    </w:rPr>
  </w:style>
  <w:style w:type="paragraph" w:styleId="Textodebalo">
    <w:name w:val="Balloon Text"/>
    <w:basedOn w:val="Normal"/>
    <w:link w:val="TextodebaloChar"/>
    <w:uiPriority w:val="99"/>
    <w:semiHidden/>
    <w:unhideWhenUsed/>
    <w:rsid w:val="00CC5D9E"/>
    <w:pPr>
      <w:spacing w:before="0" w:after="0"/>
    </w:pPr>
    <w:rPr>
      <w:rFonts w:ascii="Segoe UI" w:hAnsi="Segoe UI" w:cs="Mangal"/>
      <w:sz w:val="18"/>
      <w:szCs w:val="16"/>
    </w:rPr>
  </w:style>
  <w:style w:type="character" w:customStyle="1" w:styleId="TextodebaloChar">
    <w:name w:val="Texto de balão Char"/>
    <w:link w:val="Textodebalo"/>
    <w:uiPriority w:val="99"/>
    <w:semiHidden/>
    <w:rsid w:val="00CC5D9E"/>
    <w:rPr>
      <w:rFonts w:ascii="Segoe UI" w:eastAsia="Calibri" w:hAnsi="Segoe UI" w:cs="Mangal"/>
      <w:color w:val="00000A"/>
      <w:sz w:val="18"/>
      <w:szCs w:val="16"/>
      <w:lang w:eastAsia="zh-CN" w:bidi="hi-IN"/>
    </w:rPr>
  </w:style>
  <w:style w:type="character" w:styleId="Hyperlink">
    <w:name w:val="Hyperlink"/>
    <w:uiPriority w:val="99"/>
    <w:unhideWhenUsed/>
    <w:rsid w:val="00DD2493"/>
    <w:rPr>
      <w:color w:val="0563C1"/>
      <w:u w:val="single"/>
    </w:rPr>
  </w:style>
  <w:style w:type="character" w:styleId="MenoPendente">
    <w:name w:val="Unresolved Mention"/>
    <w:uiPriority w:val="99"/>
    <w:semiHidden/>
    <w:unhideWhenUsed/>
    <w:rsid w:val="00DD2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8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bnt.org.br/normalizacao/lista-de-publicacoes/abn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5554-B3C1-4FA1-82AE-B2C6E4C8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3273</Words>
  <Characters>17678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20910</CharactersWithSpaces>
  <SharedDoc>false</SharedDoc>
  <HLinks>
    <vt:vector size="6" baseType="variant">
      <vt:variant>
        <vt:i4>4390941</vt:i4>
      </vt:variant>
      <vt:variant>
        <vt:i4>0</vt:i4>
      </vt:variant>
      <vt:variant>
        <vt:i4>0</vt:i4>
      </vt:variant>
      <vt:variant>
        <vt:i4>5</vt:i4>
      </vt:variant>
      <vt:variant>
        <vt:lpwstr>http://www.abnt.org.br/normalizacao/lista-de-publicacoes/abnt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Nape UFV</dc:creator>
  <cp:keywords/>
  <cp:lastModifiedBy>ivani soleira gomes</cp:lastModifiedBy>
  <cp:revision>4</cp:revision>
  <cp:lastPrinted>1900-01-01T03:00:00Z</cp:lastPrinted>
  <dcterms:created xsi:type="dcterms:W3CDTF">2020-05-05T22:42:00Z</dcterms:created>
  <dcterms:modified xsi:type="dcterms:W3CDTF">2020-05-07T17:09:00Z</dcterms:modified>
</cp:coreProperties>
</file>