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9BA96" w14:textId="40FFDD30" w:rsidR="00AA0049" w:rsidRPr="00350860" w:rsidRDefault="00AA0049" w:rsidP="000C4164">
      <w:pPr>
        <w:pStyle w:val="Standard"/>
        <w:jc w:val="center"/>
        <w:rPr>
          <w:rFonts w:ascii="Times New Roman" w:hAnsi="Times New Roman" w:cs="Times New Roman"/>
          <w:b/>
          <w:sz w:val="28"/>
          <w:szCs w:val="28"/>
          <w:lang w:val="en-US"/>
        </w:rPr>
      </w:pPr>
      <w:bookmarkStart w:id="0" w:name="_Hlk146089310"/>
      <w:r w:rsidRPr="00350860">
        <w:rPr>
          <w:rFonts w:ascii="Times New Roman" w:hAnsi="Times New Roman" w:cs="Times New Roman"/>
          <w:b/>
          <w:sz w:val="28"/>
          <w:szCs w:val="28"/>
          <w:lang w:val="en-US"/>
        </w:rPr>
        <w:t>Biodiesel Production</w:t>
      </w:r>
      <w:r w:rsidR="00A413EF" w:rsidRPr="00350860">
        <w:rPr>
          <w:rFonts w:ascii="Times New Roman" w:hAnsi="Times New Roman" w:cs="Times New Roman"/>
          <w:b/>
          <w:sz w:val="28"/>
          <w:szCs w:val="28"/>
          <w:lang w:val="en-US"/>
        </w:rPr>
        <w:t xml:space="preserve"> Optimization</w:t>
      </w:r>
      <w:r w:rsidRPr="00350860">
        <w:rPr>
          <w:rFonts w:ascii="Times New Roman" w:hAnsi="Times New Roman" w:cs="Times New Roman"/>
          <w:b/>
          <w:sz w:val="28"/>
          <w:szCs w:val="28"/>
          <w:lang w:val="en-US"/>
        </w:rPr>
        <w:t xml:space="preserve"> from Waste Cooking Oil Using</w:t>
      </w:r>
      <w:r w:rsidR="0091221B" w:rsidRPr="00350860">
        <w:rPr>
          <w:rFonts w:ascii="Times New Roman" w:hAnsi="Times New Roman" w:cs="Times New Roman"/>
          <w:b/>
          <w:sz w:val="28"/>
          <w:szCs w:val="28"/>
          <w:lang w:val="en-US"/>
        </w:rPr>
        <w:t xml:space="preserve"> </w:t>
      </w:r>
      <w:r w:rsidR="00A413EF" w:rsidRPr="000C4164">
        <w:rPr>
          <w:rFonts w:ascii="Times New Roman" w:hAnsi="Times New Roman" w:cs="Times New Roman"/>
          <w:b/>
          <w:bCs/>
          <w:iCs/>
          <w:sz w:val="28"/>
          <w:szCs w:val="28"/>
          <w:lang w:val="en-US"/>
        </w:rPr>
        <w:t>Animal Bone</w:t>
      </w:r>
      <w:r w:rsidR="00A413EF" w:rsidRPr="00350860">
        <w:rPr>
          <w:rFonts w:ascii="Times New Roman" w:hAnsi="Times New Roman" w:cs="Times New Roman"/>
          <w:b/>
          <w:sz w:val="28"/>
          <w:szCs w:val="28"/>
          <w:lang w:val="en-US"/>
        </w:rPr>
        <w:t xml:space="preserve"> Catalyst</w:t>
      </w:r>
      <w:bookmarkEnd w:id="0"/>
    </w:p>
    <w:p w14:paraId="0367DDB8" w14:textId="77777777" w:rsidR="00DC339C" w:rsidRPr="00D320C2" w:rsidRDefault="00DC339C" w:rsidP="006E0FA3">
      <w:pPr>
        <w:pStyle w:val="Standard"/>
        <w:jc w:val="both"/>
        <w:rPr>
          <w:rFonts w:ascii="Times New Roman" w:hAnsi="Times New Roman" w:cs="Times New Roman"/>
          <w:sz w:val="18"/>
          <w:szCs w:val="18"/>
          <w:lang w:val="en-US"/>
        </w:rPr>
      </w:pPr>
      <w:r w:rsidRPr="00D320C2">
        <w:rPr>
          <w:rFonts w:ascii="Times New Roman" w:hAnsi="Times New Roman" w:cs="Times New Roman"/>
          <w:sz w:val="18"/>
          <w:szCs w:val="18"/>
          <w:lang w:val="en-US"/>
        </w:rPr>
        <w:t>Article Info:</w:t>
      </w:r>
    </w:p>
    <w:p w14:paraId="42B1990F" w14:textId="62B3BF34" w:rsidR="00DC339C" w:rsidRPr="00D320C2" w:rsidRDefault="00DC339C" w:rsidP="006E0FA3">
      <w:pPr>
        <w:pStyle w:val="Standard"/>
        <w:jc w:val="both"/>
        <w:rPr>
          <w:rFonts w:ascii="Times New Roman" w:hAnsi="Times New Roman" w:cs="Times New Roman"/>
          <w:sz w:val="18"/>
          <w:szCs w:val="18"/>
          <w:lang w:val="en-US"/>
        </w:rPr>
      </w:pPr>
      <w:r w:rsidRPr="00D320C2">
        <w:rPr>
          <w:rFonts w:ascii="Times New Roman" w:hAnsi="Times New Roman" w:cs="Times New Roman"/>
          <w:sz w:val="18"/>
          <w:szCs w:val="18"/>
          <w:lang w:val="en-US"/>
        </w:rPr>
        <w:t>Article history: Received 202</w:t>
      </w:r>
      <w:r w:rsidR="00DF13F9" w:rsidRPr="00D320C2">
        <w:rPr>
          <w:rFonts w:ascii="Times New Roman" w:hAnsi="Times New Roman" w:cs="Times New Roman"/>
          <w:sz w:val="18"/>
          <w:szCs w:val="18"/>
          <w:lang w:val="en-US"/>
        </w:rPr>
        <w:t>3</w:t>
      </w:r>
      <w:r w:rsidRPr="00D320C2">
        <w:rPr>
          <w:rFonts w:ascii="Times New Roman" w:hAnsi="Times New Roman" w:cs="Times New Roman"/>
          <w:sz w:val="18"/>
          <w:szCs w:val="18"/>
          <w:lang w:val="en-US"/>
        </w:rPr>
        <w:t>-</w:t>
      </w:r>
      <w:r w:rsidR="00AF25CC">
        <w:rPr>
          <w:rFonts w:ascii="Times New Roman" w:hAnsi="Times New Roman" w:cs="Times New Roman"/>
          <w:sz w:val="18"/>
          <w:szCs w:val="18"/>
          <w:lang w:val="en-US"/>
        </w:rPr>
        <w:t>06-04</w:t>
      </w:r>
      <w:r w:rsidRPr="00D320C2">
        <w:rPr>
          <w:rFonts w:ascii="Times New Roman" w:hAnsi="Times New Roman" w:cs="Times New Roman"/>
          <w:sz w:val="18"/>
          <w:szCs w:val="18"/>
          <w:lang w:val="en-US"/>
        </w:rPr>
        <w:t xml:space="preserve"> / Accepted 202</w:t>
      </w:r>
      <w:r w:rsidR="00DF13F9" w:rsidRPr="00D320C2">
        <w:rPr>
          <w:rFonts w:ascii="Times New Roman" w:hAnsi="Times New Roman" w:cs="Times New Roman"/>
          <w:sz w:val="18"/>
          <w:szCs w:val="18"/>
          <w:lang w:val="en-US"/>
        </w:rPr>
        <w:t>3</w:t>
      </w:r>
      <w:r w:rsidRPr="00D320C2">
        <w:rPr>
          <w:rFonts w:ascii="Times New Roman" w:hAnsi="Times New Roman" w:cs="Times New Roman"/>
          <w:sz w:val="18"/>
          <w:szCs w:val="18"/>
          <w:lang w:val="en-US"/>
        </w:rPr>
        <w:t>-</w:t>
      </w:r>
      <w:r w:rsidR="00AF25CC">
        <w:rPr>
          <w:rFonts w:ascii="Times New Roman" w:hAnsi="Times New Roman" w:cs="Times New Roman"/>
          <w:sz w:val="18"/>
          <w:szCs w:val="18"/>
          <w:lang w:val="en-US"/>
        </w:rPr>
        <w:t>09-19</w:t>
      </w:r>
      <w:r w:rsidRPr="00D320C2">
        <w:rPr>
          <w:rFonts w:ascii="Times New Roman" w:hAnsi="Times New Roman" w:cs="Times New Roman"/>
          <w:sz w:val="18"/>
          <w:szCs w:val="18"/>
          <w:lang w:val="en-US"/>
        </w:rPr>
        <w:t xml:space="preserve"> / Available online 202</w:t>
      </w:r>
      <w:r w:rsidR="00DF13F9" w:rsidRPr="00D320C2">
        <w:rPr>
          <w:rFonts w:ascii="Times New Roman" w:hAnsi="Times New Roman" w:cs="Times New Roman"/>
          <w:sz w:val="18"/>
          <w:szCs w:val="18"/>
          <w:lang w:val="en-US"/>
        </w:rPr>
        <w:t>3</w:t>
      </w:r>
      <w:r w:rsidRPr="00D320C2">
        <w:rPr>
          <w:rFonts w:ascii="Times New Roman" w:hAnsi="Times New Roman" w:cs="Times New Roman"/>
          <w:sz w:val="18"/>
          <w:szCs w:val="18"/>
          <w:lang w:val="en-US"/>
        </w:rPr>
        <w:t>-</w:t>
      </w:r>
      <w:r w:rsidR="00AF25CC">
        <w:rPr>
          <w:rFonts w:ascii="Times New Roman" w:hAnsi="Times New Roman" w:cs="Times New Roman"/>
          <w:sz w:val="18"/>
          <w:szCs w:val="18"/>
          <w:lang w:val="en-US"/>
        </w:rPr>
        <w:t>09-28</w:t>
      </w:r>
    </w:p>
    <w:p w14:paraId="3249BDA6" w14:textId="1C901DFB" w:rsidR="00DC339C" w:rsidRPr="00D320C2" w:rsidRDefault="00DC339C" w:rsidP="006E0FA3">
      <w:pPr>
        <w:tabs>
          <w:tab w:val="center" w:pos="4706"/>
          <w:tab w:val="right" w:pos="9356"/>
        </w:tabs>
        <w:suppressAutoHyphens w:val="0"/>
        <w:spacing w:after="0" w:line="240" w:lineRule="auto"/>
        <w:jc w:val="both"/>
        <w:rPr>
          <w:rFonts w:ascii="Times New Roman" w:eastAsia="SimSun" w:hAnsi="Times New Roman" w:cs="Times New Roman"/>
          <w:kern w:val="1"/>
          <w:sz w:val="18"/>
          <w:szCs w:val="18"/>
          <w:lang w:bidi="hi-IN"/>
        </w:rPr>
      </w:pPr>
      <w:proofErr w:type="spellStart"/>
      <w:r w:rsidRPr="00D320C2">
        <w:rPr>
          <w:rFonts w:ascii="Times New Roman" w:eastAsia="SimSun" w:hAnsi="Times New Roman" w:cs="Times New Roman"/>
          <w:kern w:val="1"/>
          <w:sz w:val="18"/>
          <w:szCs w:val="18"/>
          <w:lang w:bidi="hi-IN"/>
        </w:rPr>
        <w:t>doi</w:t>
      </w:r>
      <w:proofErr w:type="spellEnd"/>
      <w:r w:rsidRPr="00D320C2">
        <w:rPr>
          <w:rFonts w:ascii="Times New Roman" w:eastAsia="SimSun" w:hAnsi="Times New Roman" w:cs="Times New Roman"/>
          <w:kern w:val="1"/>
          <w:sz w:val="18"/>
          <w:szCs w:val="18"/>
          <w:lang w:bidi="hi-IN"/>
        </w:rPr>
        <w:t>:  10.18540/jcecvl</w:t>
      </w:r>
      <w:r w:rsidR="00AF25CC">
        <w:rPr>
          <w:rFonts w:ascii="Times New Roman" w:eastAsia="SimSun" w:hAnsi="Times New Roman" w:cs="Times New Roman"/>
          <w:kern w:val="1"/>
          <w:sz w:val="18"/>
          <w:szCs w:val="18"/>
          <w:lang w:bidi="hi-IN"/>
        </w:rPr>
        <w:t>9</w:t>
      </w:r>
      <w:r w:rsidRPr="00D320C2">
        <w:rPr>
          <w:rFonts w:ascii="Times New Roman" w:eastAsia="SimSun" w:hAnsi="Times New Roman" w:cs="Times New Roman"/>
          <w:kern w:val="1"/>
          <w:sz w:val="18"/>
          <w:szCs w:val="18"/>
          <w:lang w:bidi="hi-IN"/>
        </w:rPr>
        <w:t>iss</w:t>
      </w:r>
      <w:r w:rsidR="00AF25CC">
        <w:rPr>
          <w:rFonts w:ascii="Times New Roman" w:eastAsia="SimSun" w:hAnsi="Times New Roman" w:cs="Times New Roman"/>
          <w:kern w:val="1"/>
          <w:sz w:val="18"/>
          <w:szCs w:val="18"/>
          <w:lang w:bidi="hi-IN"/>
        </w:rPr>
        <w:t>8</w:t>
      </w:r>
      <w:r w:rsidRPr="00D320C2">
        <w:rPr>
          <w:rFonts w:ascii="Times New Roman" w:eastAsia="SimSun" w:hAnsi="Times New Roman" w:cs="Times New Roman"/>
          <w:kern w:val="1"/>
          <w:sz w:val="18"/>
          <w:szCs w:val="18"/>
          <w:lang w:bidi="hi-IN"/>
        </w:rPr>
        <w:t>pp</w:t>
      </w:r>
      <w:r w:rsidR="00AF25CC">
        <w:rPr>
          <w:rFonts w:ascii="Times New Roman" w:eastAsia="SimSun" w:hAnsi="Times New Roman" w:cs="Times New Roman"/>
          <w:kern w:val="1"/>
          <w:sz w:val="18"/>
          <w:szCs w:val="18"/>
          <w:lang w:bidi="hi-IN"/>
        </w:rPr>
        <w:t>16634-01e</w:t>
      </w:r>
    </w:p>
    <w:p w14:paraId="1D41C2DF" w14:textId="77777777" w:rsidR="00D320C2" w:rsidRPr="00017A13" w:rsidRDefault="00D320C2" w:rsidP="006E0FA3">
      <w:pPr>
        <w:tabs>
          <w:tab w:val="center" w:pos="4706"/>
          <w:tab w:val="right" w:pos="9356"/>
        </w:tabs>
        <w:suppressAutoHyphens w:val="0"/>
        <w:spacing w:after="0" w:line="240" w:lineRule="auto"/>
        <w:jc w:val="both"/>
        <w:rPr>
          <w:rFonts w:ascii="Times New Roman" w:eastAsia="SimSun" w:hAnsi="Times New Roman" w:cs="Times New Roman"/>
          <w:kern w:val="1"/>
          <w:sz w:val="24"/>
          <w:szCs w:val="24"/>
          <w:lang w:bidi="hi-IN"/>
        </w:rPr>
      </w:pPr>
    </w:p>
    <w:p w14:paraId="51FD640B" w14:textId="22A1EE58" w:rsidR="0014458C" w:rsidRPr="00017A13" w:rsidRDefault="0014458C" w:rsidP="00D320C2">
      <w:pPr>
        <w:pStyle w:val="Standard"/>
        <w:jc w:val="right"/>
        <w:rPr>
          <w:rFonts w:ascii="Times New Roman" w:hAnsi="Times New Roman" w:cs="Times New Roman"/>
          <w:lang w:val="en-US"/>
        </w:rPr>
      </w:pPr>
      <w:r w:rsidRPr="00017A13">
        <w:rPr>
          <w:rFonts w:ascii="Times New Roman" w:hAnsi="Times New Roman" w:cs="Times New Roman"/>
          <w:noProof/>
          <w:lang w:val="en-GB" w:eastAsia="en-GB" w:bidi="ar-SA"/>
        </w:rPr>
        <w:drawing>
          <wp:inline distT="0" distB="0" distL="0" distR="0" wp14:anchorId="622D98C3" wp14:editId="3AAD3A4A">
            <wp:extent cx="838200" cy="295275"/>
            <wp:effectExtent l="0" t="0" r="0" b="9525"/>
            <wp:docPr id="1" name="Imagem 1" descr="Licenç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cença Creative Commo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00F3D291" w14:textId="73FD3326" w:rsidR="008665BB" w:rsidRPr="00350860" w:rsidRDefault="008665BB" w:rsidP="008665BB">
      <w:pPr>
        <w:pStyle w:val="Standard"/>
        <w:jc w:val="right"/>
        <w:rPr>
          <w:rFonts w:ascii="Times New Roman" w:hAnsi="Times New Roman" w:cs="Times New Roman"/>
          <w:b/>
          <w:bCs/>
          <w:lang w:val="en-US"/>
        </w:rPr>
      </w:pPr>
      <w:r w:rsidRPr="00350860">
        <w:rPr>
          <w:rFonts w:ascii="Times New Roman" w:hAnsi="Times New Roman" w:cs="Times New Roman"/>
          <w:b/>
          <w:bCs/>
          <w:lang w:val="en-US"/>
        </w:rPr>
        <w:t xml:space="preserve">Joy </w:t>
      </w:r>
      <w:proofErr w:type="spellStart"/>
      <w:r w:rsidRPr="00350860">
        <w:rPr>
          <w:rFonts w:ascii="Times New Roman" w:hAnsi="Times New Roman" w:cs="Times New Roman"/>
          <w:b/>
          <w:bCs/>
          <w:lang w:val="en-US"/>
        </w:rPr>
        <w:t>Iruoghene</w:t>
      </w:r>
      <w:proofErr w:type="spellEnd"/>
      <w:r w:rsidR="00DD41A7">
        <w:rPr>
          <w:rFonts w:ascii="Times New Roman" w:hAnsi="Times New Roman" w:cs="Times New Roman"/>
          <w:b/>
          <w:bCs/>
          <w:lang w:val="en-US"/>
        </w:rPr>
        <w:t xml:space="preserve"> </w:t>
      </w:r>
      <w:proofErr w:type="spellStart"/>
      <w:r w:rsidR="00DD41A7">
        <w:rPr>
          <w:rFonts w:ascii="Times New Roman" w:hAnsi="Times New Roman" w:cs="Times New Roman"/>
          <w:b/>
          <w:bCs/>
          <w:lang w:val="en-US"/>
        </w:rPr>
        <w:t>Urete</w:t>
      </w:r>
      <w:proofErr w:type="spellEnd"/>
    </w:p>
    <w:p w14:paraId="09F2DBF8" w14:textId="6683860A" w:rsidR="00833936" w:rsidRPr="00E42943" w:rsidRDefault="00833936" w:rsidP="00833936">
      <w:pPr>
        <w:pStyle w:val="Standard"/>
        <w:jc w:val="right"/>
        <w:rPr>
          <w:rFonts w:ascii="Times New Roman" w:hAnsi="Times New Roman" w:cs="Times New Roman"/>
          <w:lang w:val="en-US"/>
        </w:rPr>
      </w:pPr>
      <w:r w:rsidRPr="00E42943">
        <w:rPr>
          <w:rFonts w:ascii="Times New Roman" w:hAnsi="Times New Roman" w:cs="Times New Roman"/>
          <w:lang w:val="en-US"/>
        </w:rPr>
        <w:t xml:space="preserve">ORCID: </w:t>
      </w:r>
      <w:hyperlink r:id="rId9" w:history="1">
        <w:r w:rsidRPr="00350860">
          <w:rPr>
            <w:lang w:val="en-US"/>
          </w:rPr>
          <w:t xml:space="preserve"> </w:t>
        </w:r>
        <w:r w:rsidRPr="00833936">
          <w:rPr>
            <w:rStyle w:val="Hyperlink"/>
            <w:rFonts w:ascii="Times New Roman" w:hAnsi="Times New Roman" w:cs="Times New Roman"/>
            <w:lang w:val="en-US"/>
          </w:rPr>
          <w:t>https://orcid.org/0009-0005-0374-3832</w:t>
        </w:r>
      </w:hyperlink>
      <w:r w:rsidRPr="00E42943">
        <w:rPr>
          <w:rFonts w:ascii="Times New Roman" w:hAnsi="Times New Roman" w:cs="Times New Roman"/>
          <w:lang w:val="en-US"/>
        </w:rPr>
        <w:t xml:space="preserve"> </w:t>
      </w:r>
    </w:p>
    <w:p w14:paraId="00A7D5C3" w14:textId="5EBA1209" w:rsidR="008665BB" w:rsidRPr="00017A13" w:rsidRDefault="008665BB" w:rsidP="00833936">
      <w:pPr>
        <w:pStyle w:val="Standard"/>
        <w:jc w:val="right"/>
        <w:rPr>
          <w:rFonts w:ascii="Times New Roman" w:hAnsi="Times New Roman" w:cs="Times New Roman"/>
          <w:lang w:val="en-US"/>
        </w:rPr>
      </w:pPr>
      <w:r w:rsidRPr="00017A13">
        <w:rPr>
          <w:rFonts w:ascii="Times New Roman" w:hAnsi="Times New Roman" w:cs="Times New Roman"/>
          <w:u w:val="single"/>
          <w:lang w:val="en-US"/>
        </w:rPr>
        <w:t xml:space="preserve"> </w:t>
      </w:r>
      <w:r w:rsidRPr="00017A13">
        <w:rPr>
          <w:rFonts w:ascii="Times New Roman" w:hAnsi="Times New Roman" w:cs="Times New Roman"/>
          <w:lang w:val="en-US"/>
        </w:rPr>
        <w:t>Federal University of Petroleum Resources, Effurun</w:t>
      </w:r>
      <w:r>
        <w:rPr>
          <w:rFonts w:ascii="Times New Roman" w:hAnsi="Times New Roman" w:cs="Times New Roman"/>
          <w:lang w:val="en-US"/>
        </w:rPr>
        <w:t>, Nigeria</w:t>
      </w:r>
    </w:p>
    <w:p w14:paraId="41C046D6" w14:textId="2BB23760" w:rsidR="008665BB" w:rsidRPr="00017A13" w:rsidRDefault="008665BB" w:rsidP="008665BB">
      <w:pPr>
        <w:pStyle w:val="Standard"/>
        <w:jc w:val="right"/>
        <w:rPr>
          <w:rFonts w:ascii="Times New Roman" w:hAnsi="Times New Roman" w:cs="Times New Roman"/>
          <w:u w:val="single"/>
          <w:lang w:bidi="ar-SA"/>
        </w:rPr>
      </w:pPr>
      <w:r w:rsidRPr="00017A13">
        <w:rPr>
          <w:rFonts w:ascii="Times New Roman" w:hAnsi="Times New Roman" w:cs="Times New Roman"/>
          <w:lang w:bidi="ar-SA"/>
        </w:rPr>
        <w:t xml:space="preserve">E-mail: </w:t>
      </w:r>
      <w:r w:rsidR="003F6117" w:rsidRPr="003F6117">
        <w:rPr>
          <w:rStyle w:val="Hyperlink"/>
          <w:rFonts w:ascii="Times New Roman" w:hAnsi="Times New Roman" w:cs="Times New Roman"/>
        </w:rPr>
        <w:t>joyfupre00@gmail.com</w:t>
      </w:r>
    </w:p>
    <w:p w14:paraId="086A494A" w14:textId="77777777" w:rsidR="008665BB" w:rsidRPr="00350860" w:rsidRDefault="008665BB" w:rsidP="008665BB">
      <w:pPr>
        <w:pStyle w:val="Standard"/>
        <w:jc w:val="right"/>
        <w:rPr>
          <w:rFonts w:ascii="Times New Roman" w:hAnsi="Times New Roman" w:cs="Times New Roman"/>
          <w:b/>
          <w:bCs/>
        </w:rPr>
      </w:pPr>
      <w:r w:rsidRPr="00350860">
        <w:rPr>
          <w:rFonts w:ascii="Times New Roman" w:hAnsi="Times New Roman" w:cs="Times New Roman"/>
          <w:b/>
          <w:bCs/>
        </w:rPr>
        <w:t>Michael Owoicho Sule</w:t>
      </w:r>
    </w:p>
    <w:p w14:paraId="708A526E" w14:textId="5B172F14" w:rsidR="008665BB" w:rsidRPr="00017A13" w:rsidRDefault="00833936" w:rsidP="008665BB">
      <w:pPr>
        <w:pStyle w:val="Standard"/>
        <w:jc w:val="right"/>
        <w:rPr>
          <w:rFonts w:ascii="Times New Roman" w:hAnsi="Times New Roman" w:cs="Times New Roman"/>
          <w:u w:val="single"/>
          <w:lang w:val="en-US"/>
        </w:rPr>
      </w:pPr>
      <w:r w:rsidRPr="00833936">
        <w:rPr>
          <w:rStyle w:val="Hyperlink"/>
          <w:rFonts w:ascii="Times New Roman" w:hAnsi="Times New Roman" w:cs="Times New Roman"/>
          <w:lang w:val="en-US"/>
        </w:rPr>
        <w:t xml:space="preserve">ORCID: https://orcid.org/0009-0004-9703-7754 </w:t>
      </w:r>
      <w:r w:rsidR="008665BB" w:rsidRPr="00017A13">
        <w:rPr>
          <w:rFonts w:ascii="Times New Roman" w:hAnsi="Times New Roman" w:cs="Times New Roman"/>
          <w:u w:val="single"/>
          <w:lang w:val="en-US"/>
        </w:rPr>
        <w:t xml:space="preserve"> </w:t>
      </w:r>
    </w:p>
    <w:p w14:paraId="058928CC" w14:textId="77777777" w:rsidR="008665BB" w:rsidRPr="00017A13" w:rsidRDefault="008665BB" w:rsidP="008665BB">
      <w:pPr>
        <w:pStyle w:val="Standard"/>
        <w:jc w:val="right"/>
        <w:rPr>
          <w:rFonts w:ascii="Times New Roman" w:hAnsi="Times New Roman" w:cs="Times New Roman"/>
          <w:lang w:val="en-US"/>
        </w:rPr>
      </w:pPr>
      <w:r w:rsidRPr="00017A13">
        <w:rPr>
          <w:rFonts w:ascii="Times New Roman" w:hAnsi="Times New Roman" w:cs="Times New Roman"/>
          <w:lang w:val="en-US"/>
        </w:rPr>
        <w:t>Federal University of Technology Minna, Nigeria</w:t>
      </w:r>
    </w:p>
    <w:p w14:paraId="79EEBDB2" w14:textId="4A814792" w:rsidR="008665BB" w:rsidRPr="00017A13" w:rsidRDefault="008665BB" w:rsidP="008665BB">
      <w:pPr>
        <w:pStyle w:val="Standard"/>
        <w:jc w:val="right"/>
        <w:rPr>
          <w:rStyle w:val="Hyperlink"/>
          <w:rFonts w:ascii="Times New Roman" w:hAnsi="Times New Roman" w:cs="Times New Roman"/>
          <w:color w:val="auto"/>
          <w:lang w:bidi="ar-SA"/>
        </w:rPr>
      </w:pPr>
      <w:r w:rsidRPr="00017A13">
        <w:rPr>
          <w:rFonts w:ascii="Times New Roman" w:hAnsi="Times New Roman" w:cs="Times New Roman"/>
          <w:lang w:bidi="ar-SA"/>
        </w:rPr>
        <w:t xml:space="preserve">E-mail: </w:t>
      </w:r>
      <w:r w:rsidR="003F6117" w:rsidRPr="003F6117">
        <w:rPr>
          <w:rStyle w:val="Hyperlink"/>
          <w:rFonts w:ascii="Times New Roman" w:hAnsi="Times New Roman" w:cs="Times New Roman"/>
        </w:rPr>
        <w:t>michaelsule424@gmail.com</w:t>
      </w:r>
    </w:p>
    <w:p w14:paraId="56F06094" w14:textId="02664D7E" w:rsidR="008665BB" w:rsidRPr="00350860" w:rsidRDefault="008665BB" w:rsidP="008665BB">
      <w:pPr>
        <w:pStyle w:val="Standard"/>
        <w:jc w:val="right"/>
        <w:rPr>
          <w:rFonts w:ascii="Times New Roman" w:hAnsi="Times New Roman" w:cs="Times New Roman"/>
          <w:b/>
          <w:bCs/>
        </w:rPr>
      </w:pPr>
      <w:r w:rsidRPr="00350860">
        <w:rPr>
          <w:rFonts w:ascii="Times New Roman" w:hAnsi="Times New Roman" w:cs="Times New Roman"/>
          <w:b/>
          <w:bCs/>
        </w:rPr>
        <w:t>Juliet</w:t>
      </w:r>
      <w:r w:rsidR="005728D4">
        <w:rPr>
          <w:rFonts w:ascii="Times New Roman" w:hAnsi="Times New Roman" w:cs="Times New Roman"/>
          <w:b/>
          <w:bCs/>
        </w:rPr>
        <w:t xml:space="preserve"> Gordon</w:t>
      </w:r>
    </w:p>
    <w:p w14:paraId="5EB604FA" w14:textId="7EBECEAE" w:rsidR="008665BB" w:rsidRPr="00017A13" w:rsidRDefault="00833936" w:rsidP="008665BB">
      <w:pPr>
        <w:pStyle w:val="Standard"/>
        <w:jc w:val="right"/>
        <w:rPr>
          <w:rFonts w:ascii="Times New Roman" w:hAnsi="Times New Roman" w:cs="Times New Roman"/>
          <w:u w:val="single"/>
          <w:lang w:val="en-US"/>
        </w:rPr>
      </w:pPr>
      <w:r w:rsidRPr="00833936">
        <w:rPr>
          <w:rStyle w:val="Hyperlink"/>
          <w:rFonts w:ascii="Times New Roman" w:hAnsi="Times New Roman" w:cs="Times New Roman"/>
          <w:lang w:val="en-US"/>
        </w:rPr>
        <w:t>ORCID: https://orcid.org/0009-0001-2401-3370</w:t>
      </w:r>
      <w:r w:rsidR="008665BB" w:rsidRPr="00017A13">
        <w:rPr>
          <w:rFonts w:ascii="Times New Roman" w:hAnsi="Times New Roman" w:cs="Times New Roman"/>
          <w:lang w:val="en-US"/>
        </w:rPr>
        <w:t xml:space="preserve"> </w:t>
      </w:r>
    </w:p>
    <w:p w14:paraId="07E9C44A" w14:textId="77777777" w:rsidR="008665BB" w:rsidRPr="00017A13" w:rsidRDefault="008665BB" w:rsidP="008665BB">
      <w:pPr>
        <w:pStyle w:val="Standard"/>
        <w:jc w:val="right"/>
        <w:rPr>
          <w:rFonts w:ascii="Times New Roman" w:hAnsi="Times New Roman" w:cs="Times New Roman"/>
          <w:lang w:val="en-US"/>
        </w:rPr>
      </w:pPr>
      <w:r w:rsidRPr="00017A13">
        <w:rPr>
          <w:rFonts w:ascii="Times New Roman" w:hAnsi="Times New Roman" w:cs="Times New Roman"/>
          <w:lang w:val="en-US"/>
        </w:rPr>
        <w:t>Federal University of Technology Minna, Nigeria</w:t>
      </w:r>
    </w:p>
    <w:p w14:paraId="2E1BF9B7" w14:textId="10336972" w:rsidR="008665BB" w:rsidRPr="00350860" w:rsidRDefault="008665BB" w:rsidP="008665BB">
      <w:pPr>
        <w:pStyle w:val="Standard"/>
        <w:jc w:val="right"/>
        <w:rPr>
          <w:rStyle w:val="Hyperlink"/>
          <w:rFonts w:ascii="Times New Roman" w:hAnsi="Times New Roman" w:cs="Times New Roman"/>
          <w:color w:val="auto"/>
          <w:lang w:val="en-US" w:bidi="ar-SA"/>
        </w:rPr>
      </w:pPr>
      <w:r w:rsidRPr="00350860">
        <w:rPr>
          <w:rFonts w:ascii="Times New Roman" w:hAnsi="Times New Roman" w:cs="Times New Roman"/>
          <w:lang w:val="en-US"/>
        </w:rPr>
        <w:t xml:space="preserve">E-mail: </w:t>
      </w:r>
      <w:r w:rsidR="003F6117" w:rsidRPr="00350860">
        <w:rPr>
          <w:rStyle w:val="Hyperlink"/>
          <w:rFonts w:ascii="Times New Roman" w:hAnsi="Times New Roman" w:cs="Times New Roman"/>
          <w:lang w:val="en-US"/>
        </w:rPr>
        <w:t>gordonjuliet571@gmail.com</w:t>
      </w:r>
    </w:p>
    <w:p w14:paraId="0247A91E" w14:textId="77777777" w:rsidR="008665BB" w:rsidRPr="00350860" w:rsidRDefault="008665BB" w:rsidP="008665BB">
      <w:pPr>
        <w:pStyle w:val="Standard"/>
        <w:jc w:val="right"/>
        <w:rPr>
          <w:rFonts w:ascii="Times New Roman" w:hAnsi="Times New Roman" w:cs="Times New Roman"/>
          <w:b/>
          <w:bCs/>
          <w:lang w:val="en-US"/>
        </w:rPr>
      </w:pPr>
      <w:r w:rsidRPr="00350860">
        <w:rPr>
          <w:rFonts w:ascii="Times New Roman" w:hAnsi="Times New Roman" w:cs="Times New Roman"/>
          <w:b/>
          <w:bCs/>
          <w:lang w:val="en-US"/>
        </w:rPr>
        <w:t xml:space="preserve">Olawale Samson Kolade </w:t>
      </w:r>
    </w:p>
    <w:p w14:paraId="122F89E4" w14:textId="113494BE" w:rsidR="008665BB" w:rsidRPr="00017A13" w:rsidRDefault="00833936" w:rsidP="008665BB">
      <w:pPr>
        <w:pStyle w:val="Standard"/>
        <w:jc w:val="right"/>
        <w:rPr>
          <w:rFonts w:ascii="Times New Roman" w:hAnsi="Times New Roman" w:cs="Times New Roman"/>
          <w:u w:val="single"/>
          <w:lang w:val="en-US"/>
        </w:rPr>
      </w:pPr>
      <w:r w:rsidRPr="00833936">
        <w:rPr>
          <w:rStyle w:val="Hyperlink"/>
          <w:rFonts w:ascii="Times New Roman" w:hAnsi="Times New Roman" w:cs="Times New Roman"/>
          <w:lang w:val="en-US"/>
        </w:rPr>
        <w:t>ORCID: https://orcid.org/00000-0002-9957-8798</w:t>
      </w:r>
      <w:r w:rsidR="008665BB" w:rsidRPr="00017A13">
        <w:rPr>
          <w:rFonts w:ascii="Times New Roman" w:hAnsi="Times New Roman" w:cs="Times New Roman"/>
          <w:lang w:val="en-US"/>
        </w:rPr>
        <w:t xml:space="preserve"> </w:t>
      </w:r>
    </w:p>
    <w:p w14:paraId="44C9A6D4" w14:textId="77777777" w:rsidR="008665BB" w:rsidRPr="00017A13" w:rsidRDefault="008665BB" w:rsidP="008665BB">
      <w:pPr>
        <w:pStyle w:val="Standard"/>
        <w:jc w:val="right"/>
        <w:rPr>
          <w:rFonts w:ascii="Times New Roman" w:hAnsi="Times New Roman" w:cs="Times New Roman"/>
          <w:lang w:val="en-US"/>
        </w:rPr>
      </w:pPr>
      <w:r>
        <w:rPr>
          <w:rFonts w:ascii="Times New Roman" w:hAnsi="Times New Roman" w:cs="Times New Roman"/>
          <w:lang w:val="en-US"/>
        </w:rPr>
        <w:t xml:space="preserve">Federal University </w:t>
      </w:r>
      <w:proofErr w:type="spellStart"/>
      <w:r>
        <w:rPr>
          <w:rFonts w:ascii="Times New Roman" w:hAnsi="Times New Roman" w:cs="Times New Roman"/>
          <w:lang w:val="en-US"/>
        </w:rPr>
        <w:t>Oye</w:t>
      </w:r>
      <w:proofErr w:type="spellEnd"/>
      <w:r>
        <w:rPr>
          <w:rFonts w:ascii="Times New Roman" w:hAnsi="Times New Roman" w:cs="Times New Roman"/>
          <w:lang w:val="en-US"/>
        </w:rPr>
        <w:t>-Ekiti, Nigeria</w:t>
      </w:r>
    </w:p>
    <w:p w14:paraId="0711E9F0" w14:textId="3C10791C" w:rsidR="008665BB" w:rsidRPr="00017A13" w:rsidRDefault="008665BB" w:rsidP="008665BB">
      <w:pPr>
        <w:pStyle w:val="Standard"/>
        <w:jc w:val="right"/>
        <w:rPr>
          <w:rFonts w:ascii="Times New Roman" w:hAnsi="Times New Roman" w:cs="Times New Roman"/>
          <w:u w:val="single"/>
        </w:rPr>
      </w:pPr>
      <w:r w:rsidRPr="00017A13">
        <w:rPr>
          <w:rFonts w:ascii="Times New Roman" w:hAnsi="Times New Roman" w:cs="Times New Roman"/>
        </w:rPr>
        <w:t xml:space="preserve">E-mail: </w:t>
      </w:r>
      <w:r w:rsidR="003F6117" w:rsidRPr="003F6117">
        <w:rPr>
          <w:rStyle w:val="Hyperlink"/>
          <w:rFonts w:ascii="Times New Roman" w:hAnsi="Times New Roman" w:cs="Times New Roman"/>
        </w:rPr>
        <w:t>olawale.kolade.2016@gmail.com</w:t>
      </w:r>
      <w:r w:rsidRPr="00017A13">
        <w:rPr>
          <w:rFonts w:ascii="Times New Roman" w:hAnsi="Times New Roman" w:cs="Times New Roman"/>
        </w:rPr>
        <w:t xml:space="preserve">  </w:t>
      </w:r>
    </w:p>
    <w:p w14:paraId="55484446" w14:textId="54C82417" w:rsidR="008665BB" w:rsidRPr="00350860" w:rsidRDefault="00950C95" w:rsidP="008665BB">
      <w:pPr>
        <w:pStyle w:val="Standard"/>
        <w:jc w:val="right"/>
        <w:rPr>
          <w:rFonts w:ascii="Times New Roman" w:hAnsi="Times New Roman" w:cs="Times New Roman"/>
          <w:b/>
          <w:bCs/>
        </w:rPr>
      </w:pPr>
      <w:r>
        <w:rPr>
          <w:rFonts w:ascii="Times New Roman" w:hAnsi="Times New Roman" w:cs="Times New Roman"/>
          <w:b/>
          <w:bCs/>
        </w:rPr>
        <w:t>Roi Nze</w:t>
      </w:r>
    </w:p>
    <w:p w14:paraId="50701216" w14:textId="7A7B231A" w:rsidR="008665BB" w:rsidRPr="00350860" w:rsidRDefault="00833936" w:rsidP="008665BB">
      <w:pPr>
        <w:pStyle w:val="Standard"/>
        <w:jc w:val="right"/>
        <w:rPr>
          <w:rFonts w:ascii="Times New Roman" w:hAnsi="Times New Roman" w:cs="Times New Roman"/>
          <w:u w:val="single"/>
        </w:rPr>
      </w:pPr>
      <w:r w:rsidRPr="00350860">
        <w:rPr>
          <w:rStyle w:val="Hyperlink"/>
          <w:rFonts w:ascii="Times New Roman" w:hAnsi="Times New Roman" w:cs="Times New Roman"/>
        </w:rPr>
        <w:t xml:space="preserve">ORCID: https://orcid.org/0009-0007-5456-9584 </w:t>
      </w:r>
      <w:r w:rsidR="008665BB" w:rsidRPr="00350860">
        <w:rPr>
          <w:rFonts w:ascii="Times New Roman" w:hAnsi="Times New Roman" w:cs="Times New Roman"/>
          <w:u w:val="single"/>
        </w:rPr>
        <w:t xml:space="preserve"> </w:t>
      </w:r>
    </w:p>
    <w:p w14:paraId="7672BBF7" w14:textId="77777777" w:rsidR="008665BB" w:rsidRPr="00017A13" w:rsidRDefault="008665BB" w:rsidP="008665BB">
      <w:pPr>
        <w:pStyle w:val="Standard"/>
        <w:jc w:val="right"/>
        <w:rPr>
          <w:rFonts w:ascii="Times New Roman" w:hAnsi="Times New Roman" w:cs="Times New Roman"/>
          <w:lang w:val="en-US"/>
        </w:rPr>
      </w:pPr>
      <w:r w:rsidRPr="00017A13">
        <w:rPr>
          <w:rFonts w:ascii="Times New Roman" w:hAnsi="Times New Roman" w:cs="Times New Roman"/>
          <w:lang w:val="en-US"/>
        </w:rPr>
        <w:t>Rivers State University</w:t>
      </w:r>
      <w:r>
        <w:rPr>
          <w:rFonts w:ascii="Times New Roman" w:hAnsi="Times New Roman" w:cs="Times New Roman"/>
          <w:lang w:val="en-US"/>
        </w:rPr>
        <w:t>, Nigeria</w:t>
      </w:r>
    </w:p>
    <w:p w14:paraId="2AA1FB1A" w14:textId="6EA7AC10" w:rsidR="008665BB" w:rsidRPr="00350860" w:rsidRDefault="008665BB" w:rsidP="008665BB">
      <w:pPr>
        <w:pStyle w:val="Standard"/>
        <w:jc w:val="right"/>
        <w:rPr>
          <w:rStyle w:val="Hyperlink"/>
          <w:rFonts w:ascii="Times New Roman" w:hAnsi="Times New Roman" w:cs="Times New Roman"/>
          <w:color w:val="auto"/>
          <w:lang w:val="en-US" w:bidi="ar-SA"/>
        </w:rPr>
      </w:pPr>
      <w:r w:rsidRPr="00350860">
        <w:rPr>
          <w:rFonts w:ascii="Times New Roman" w:hAnsi="Times New Roman" w:cs="Times New Roman"/>
          <w:lang w:val="en-US" w:bidi="ar-SA"/>
        </w:rPr>
        <w:t xml:space="preserve">E-mail: </w:t>
      </w:r>
      <w:r w:rsidR="003F6117" w:rsidRPr="00350860">
        <w:rPr>
          <w:rStyle w:val="Hyperlink"/>
          <w:rFonts w:ascii="Times New Roman" w:hAnsi="Times New Roman" w:cs="Times New Roman"/>
          <w:lang w:val="en-US"/>
        </w:rPr>
        <w:t>nzeroi1999@gmail.com</w:t>
      </w:r>
    </w:p>
    <w:p w14:paraId="232ADE67" w14:textId="77777777" w:rsidR="008665BB" w:rsidRPr="00350860" w:rsidRDefault="008665BB" w:rsidP="008665BB">
      <w:pPr>
        <w:pStyle w:val="Standard"/>
        <w:jc w:val="right"/>
        <w:rPr>
          <w:rFonts w:ascii="Times New Roman" w:hAnsi="Times New Roman" w:cs="Times New Roman"/>
          <w:b/>
          <w:bCs/>
        </w:rPr>
      </w:pPr>
      <w:r w:rsidRPr="00350860">
        <w:rPr>
          <w:rFonts w:ascii="Times New Roman" w:hAnsi="Times New Roman" w:cs="Times New Roman"/>
          <w:b/>
          <w:bCs/>
        </w:rPr>
        <w:t>Samuel Ayegu Tsebam</w:t>
      </w:r>
    </w:p>
    <w:p w14:paraId="3EA2D39C" w14:textId="7CE9DEB7" w:rsidR="008665BB" w:rsidRPr="00350860" w:rsidRDefault="00833936" w:rsidP="008665BB">
      <w:pPr>
        <w:pStyle w:val="Standard"/>
        <w:jc w:val="right"/>
        <w:rPr>
          <w:rFonts w:ascii="Times New Roman" w:hAnsi="Times New Roman" w:cs="Times New Roman"/>
          <w:u w:val="single"/>
        </w:rPr>
      </w:pPr>
      <w:r w:rsidRPr="00350860">
        <w:rPr>
          <w:rStyle w:val="Hyperlink"/>
          <w:rFonts w:ascii="Times New Roman" w:hAnsi="Times New Roman" w:cs="Times New Roman"/>
        </w:rPr>
        <w:t>ORCID: https://orcid.org/0009-0001-4085-8218</w:t>
      </w:r>
      <w:r w:rsidRPr="00833936">
        <w:t xml:space="preserve"> </w:t>
      </w:r>
      <w:r w:rsidR="008665BB" w:rsidRPr="00350860">
        <w:rPr>
          <w:rFonts w:ascii="Times New Roman" w:hAnsi="Times New Roman" w:cs="Times New Roman"/>
        </w:rPr>
        <w:t xml:space="preserve"> </w:t>
      </w:r>
    </w:p>
    <w:p w14:paraId="079CD860" w14:textId="77777777" w:rsidR="008665BB" w:rsidRPr="00017A13" w:rsidRDefault="008665BB" w:rsidP="008665BB">
      <w:pPr>
        <w:pStyle w:val="Standard"/>
        <w:jc w:val="right"/>
        <w:rPr>
          <w:rFonts w:ascii="Times New Roman" w:hAnsi="Times New Roman" w:cs="Times New Roman"/>
          <w:lang w:val="en-US"/>
        </w:rPr>
      </w:pPr>
      <w:r w:rsidRPr="00017A13">
        <w:rPr>
          <w:rFonts w:ascii="Times New Roman" w:hAnsi="Times New Roman" w:cs="Times New Roman"/>
          <w:lang w:val="en-US"/>
        </w:rPr>
        <w:t>Federal University of Technology Minna, Nigeria</w:t>
      </w:r>
    </w:p>
    <w:p w14:paraId="2725800B" w14:textId="552A5375" w:rsidR="008665BB" w:rsidRDefault="008665BB" w:rsidP="008665BB">
      <w:pPr>
        <w:pStyle w:val="Standard"/>
        <w:jc w:val="right"/>
        <w:rPr>
          <w:rStyle w:val="Hyperlink"/>
          <w:rFonts w:ascii="Times New Roman" w:hAnsi="Times New Roman" w:cs="Times New Roman"/>
          <w:color w:val="auto"/>
        </w:rPr>
      </w:pPr>
      <w:r w:rsidRPr="00017A13">
        <w:rPr>
          <w:rFonts w:ascii="Times New Roman" w:hAnsi="Times New Roman" w:cs="Times New Roman"/>
        </w:rPr>
        <w:t xml:space="preserve">E-mail: </w:t>
      </w:r>
      <w:r w:rsidR="003F6117" w:rsidRPr="003F6117">
        <w:rPr>
          <w:rStyle w:val="Hyperlink"/>
          <w:rFonts w:ascii="Times New Roman" w:hAnsi="Times New Roman" w:cs="Times New Roman"/>
        </w:rPr>
        <w:t>tsebamsamuel@gmail.com</w:t>
      </w:r>
    </w:p>
    <w:p w14:paraId="64ADDD11" w14:textId="77777777" w:rsidR="008665BB" w:rsidRPr="00350860" w:rsidRDefault="008665BB" w:rsidP="008665BB">
      <w:pPr>
        <w:pStyle w:val="Standard"/>
        <w:jc w:val="right"/>
        <w:rPr>
          <w:rFonts w:ascii="Times New Roman" w:hAnsi="Times New Roman" w:cs="Times New Roman"/>
          <w:b/>
          <w:bCs/>
        </w:rPr>
      </w:pPr>
      <w:r w:rsidRPr="00350860">
        <w:rPr>
          <w:rFonts w:ascii="Times New Roman" w:hAnsi="Times New Roman" w:cs="Times New Roman"/>
          <w:b/>
          <w:bCs/>
        </w:rPr>
        <w:t>Oyedele Babatunde Oyeleye</w:t>
      </w:r>
    </w:p>
    <w:p w14:paraId="7D06C26B" w14:textId="51557453" w:rsidR="008665BB" w:rsidRPr="00017A13" w:rsidRDefault="00833936" w:rsidP="008665BB">
      <w:pPr>
        <w:pStyle w:val="Standard"/>
        <w:jc w:val="right"/>
        <w:rPr>
          <w:rFonts w:ascii="Times New Roman" w:hAnsi="Times New Roman" w:cs="Times New Roman"/>
          <w:u w:val="single"/>
          <w:lang w:val="en-US"/>
        </w:rPr>
      </w:pPr>
      <w:r w:rsidRPr="00833936">
        <w:rPr>
          <w:rStyle w:val="Hyperlink"/>
          <w:rFonts w:ascii="Times New Roman" w:hAnsi="Times New Roman" w:cs="Times New Roman"/>
          <w:lang w:val="en-US"/>
        </w:rPr>
        <w:t>ORCID: https://orcid.org/0009-0009-4025-7524-7925</w:t>
      </w:r>
      <w:r w:rsidR="008665BB" w:rsidRPr="00017A13">
        <w:rPr>
          <w:rFonts w:ascii="Times New Roman" w:hAnsi="Times New Roman" w:cs="Times New Roman"/>
          <w:u w:val="single"/>
          <w:lang w:val="en-US"/>
        </w:rPr>
        <w:t xml:space="preserve"> </w:t>
      </w:r>
    </w:p>
    <w:p w14:paraId="075D7CA2" w14:textId="77777777" w:rsidR="008665BB" w:rsidRPr="00017A13" w:rsidRDefault="008665BB" w:rsidP="008665BB">
      <w:pPr>
        <w:pStyle w:val="Standard"/>
        <w:jc w:val="right"/>
        <w:rPr>
          <w:rFonts w:ascii="Times New Roman" w:hAnsi="Times New Roman" w:cs="Times New Roman"/>
          <w:lang w:val="en-US"/>
        </w:rPr>
      </w:pPr>
      <w:r>
        <w:rPr>
          <w:rFonts w:ascii="Times New Roman" w:hAnsi="Times New Roman" w:cs="Times New Roman"/>
          <w:lang w:val="en-US"/>
        </w:rPr>
        <w:t xml:space="preserve">Adekunle Ajasin University, </w:t>
      </w:r>
      <w:proofErr w:type="spellStart"/>
      <w:r>
        <w:rPr>
          <w:rFonts w:ascii="Times New Roman" w:hAnsi="Times New Roman" w:cs="Times New Roman"/>
          <w:lang w:val="en-US"/>
        </w:rPr>
        <w:t>Akungba</w:t>
      </w:r>
      <w:proofErr w:type="spellEnd"/>
      <w:r>
        <w:rPr>
          <w:rFonts w:ascii="Times New Roman" w:hAnsi="Times New Roman" w:cs="Times New Roman"/>
          <w:lang w:val="en-US"/>
        </w:rPr>
        <w:t>, Ondo, Nigeria</w:t>
      </w:r>
    </w:p>
    <w:p w14:paraId="28830CC6" w14:textId="194F3374" w:rsidR="008665BB" w:rsidRPr="00017A13" w:rsidRDefault="008665BB" w:rsidP="008665BB">
      <w:pPr>
        <w:pStyle w:val="Standard"/>
        <w:jc w:val="right"/>
        <w:rPr>
          <w:rFonts w:ascii="Times New Roman" w:hAnsi="Times New Roman" w:cs="Times New Roman"/>
          <w:u w:val="single"/>
          <w:lang w:bidi="ar-SA"/>
        </w:rPr>
      </w:pPr>
      <w:r w:rsidRPr="00017A13">
        <w:rPr>
          <w:rFonts w:ascii="Times New Roman" w:hAnsi="Times New Roman" w:cs="Times New Roman"/>
          <w:lang w:bidi="ar-SA"/>
        </w:rPr>
        <w:t xml:space="preserve">E-mail: </w:t>
      </w:r>
      <w:r w:rsidR="003F6117" w:rsidRPr="003F6117">
        <w:rPr>
          <w:rStyle w:val="Hyperlink"/>
          <w:rFonts w:ascii="Times New Roman" w:hAnsi="Times New Roman" w:cs="Times New Roman"/>
        </w:rPr>
        <w:t>oyeleyeoyedele94@gmail.com</w:t>
      </w:r>
    </w:p>
    <w:p w14:paraId="468DCB11" w14:textId="192F727D" w:rsidR="008665BB" w:rsidRPr="00350860" w:rsidRDefault="008665BB" w:rsidP="008665BB">
      <w:pPr>
        <w:pStyle w:val="Standard"/>
        <w:jc w:val="right"/>
        <w:rPr>
          <w:rFonts w:ascii="Times New Roman" w:hAnsi="Times New Roman" w:cs="Times New Roman"/>
          <w:b/>
          <w:bCs/>
        </w:rPr>
      </w:pPr>
      <w:r w:rsidRPr="00350860">
        <w:rPr>
          <w:rFonts w:ascii="Times New Roman" w:hAnsi="Times New Roman" w:cs="Times New Roman"/>
          <w:b/>
          <w:bCs/>
        </w:rPr>
        <w:t>David Udo</w:t>
      </w:r>
      <w:r w:rsidR="00790518">
        <w:rPr>
          <w:rFonts w:ascii="Times New Roman" w:hAnsi="Times New Roman" w:cs="Times New Roman"/>
          <w:b/>
          <w:bCs/>
        </w:rPr>
        <w:t xml:space="preserve"> </w:t>
      </w:r>
      <w:r w:rsidR="00794642">
        <w:rPr>
          <w:rFonts w:ascii="Times New Roman" w:hAnsi="Times New Roman" w:cs="Times New Roman"/>
          <w:b/>
          <w:bCs/>
        </w:rPr>
        <w:t>Robinson</w:t>
      </w:r>
    </w:p>
    <w:p w14:paraId="48B41B6C" w14:textId="5C88E00C" w:rsidR="008665BB" w:rsidRPr="00017A13" w:rsidRDefault="00833936" w:rsidP="008665BB">
      <w:pPr>
        <w:pStyle w:val="Standard"/>
        <w:jc w:val="right"/>
        <w:rPr>
          <w:rFonts w:ascii="Times New Roman" w:hAnsi="Times New Roman" w:cs="Times New Roman"/>
          <w:u w:val="single"/>
          <w:lang w:val="en-US"/>
        </w:rPr>
      </w:pPr>
      <w:r w:rsidRPr="00833936">
        <w:rPr>
          <w:rStyle w:val="Hyperlink"/>
          <w:rFonts w:ascii="Times New Roman" w:hAnsi="Times New Roman" w:cs="Times New Roman"/>
          <w:lang w:val="en-US"/>
        </w:rPr>
        <w:t>ORCID: https://orcid.org/0000-0003-0701-9858</w:t>
      </w:r>
      <w:r w:rsidRPr="00350860">
        <w:rPr>
          <w:lang w:val="en-US"/>
        </w:rPr>
        <w:t xml:space="preserve"> </w:t>
      </w:r>
      <w:r w:rsidR="008665BB" w:rsidRPr="00017A13">
        <w:rPr>
          <w:rFonts w:ascii="Times New Roman" w:hAnsi="Times New Roman" w:cs="Times New Roman"/>
          <w:u w:val="single"/>
          <w:lang w:val="en-US"/>
        </w:rPr>
        <w:t xml:space="preserve"> </w:t>
      </w:r>
    </w:p>
    <w:p w14:paraId="408CECAE" w14:textId="77777777" w:rsidR="008665BB" w:rsidRPr="00017A13" w:rsidRDefault="008665BB" w:rsidP="008665BB">
      <w:pPr>
        <w:pStyle w:val="Standard"/>
        <w:jc w:val="right"/>
        <w:rPr>
          <w:rFonts w:ascii="Times New Roman" w:hAnsi="Times New Roman" w:cs="Times New Roman"/>
          <w:lang w:val="en-US"/>
        </w:rPr>
      </w:pPr>
      <w:r w:rsidRPr="00017A13">
        <w:rPr>
          <w:rFonts w:ascii="Times New Roman" w:hAnsi="Times New Roman" w:cs="Times New Roman"/>
          <w:lang w:val="en-US"/>
        </w:rPr>
        <w:t>Federal University of Technology Minna, Nigeria</w:t>
      </w:r>
    </w:p>
    <w:p w14:paraId="79609F02" w14:textId="26B26F56" w:rsidR="008665BB" w:rsidRPr="00350860" w:rsidRDefault="008665BB" w:rsidP="008665BB">
      <w:pPr>
        <w:pStyle w:val="Standard"/>
        <w:jc w:val="right"/>
        <w:rPr>
          <w:rFonts w:ascii="Times New Roman" w:hAnsi="Times New Roman" w:cs="Times New Roman"/>
        </w:rPr>
      </w:pPr>
      <w:r w:rsidRPr="00017A13">
        <w:rPr>
          <w:rFonts w:ascii="Times New Roman" w:hAnsi="Times New Roman" w:cs="Times New Roman"/>
        </w:rPr>
        <w:t xml:space="preserve">E-mail: </w:t>
      </w:r>
      <w:r w:rsidR="003F6117" w:rsidRPr="003F6117">
        <w:rPr>
          <w:rStyle w:val="Hyperlink"/>
          <w:rFonts w:ascii="Times New Roman" w:hAnsi="Times New Roman" w:cs="Times New Roman"/>
        </w:rPr>
        <w:t>robinsondavid357@gmail.com</w:t>
      </w:r>
    </w:p>
    <w:p w14:paraId="0AC0FABA" w14:textId="77777777" w:rsidR="008665BB" w:rsidRPr="00350860" w:rsidRDefault="008665BB" w:rsidP="008665BB">
      <w:pPr>
        <w:pStyle w:val="Standard"/>
        <w:jc w:val="right"/>
        <w:rPr>
          <w:rFonts w:ascii="Times New Roman" w:hAnsi="Times New Roman" w:cs="Times New Roman"/>
          <w:b/>
          <w:bCs/>
        </w:rPr>
      </w:pPr>
      <w:r w:rsidRPr="00350860">
        <w:rPr>
          <w:rFonts w:ascii="Times New Roman" w:hAnsi="Times New Roman" w:cs="Times New Roman"/>
          <w:b/>
          <w:bCs/>
        </w:rPr>
        <w:t>Ibrahim Ademola Fetuga</w:t>
      </w:r>
    </w:p>
    <w:p w14:paraId="285F73BC" w14:textId="2E35BC88" w:rsidR="008665BB" w:rsidRPr="00017A13" w:rsidRDefault="007E09D5" w:rsidP="008665BB">
      <w:pPr>
        <w:pStyle w:val="Standard"/>
        <w:jc w:val="right"/>
        <w:rPr>
          <w:rFonts w:ascii="Times New Roman" w:hAnsi="Times New Roman" w:cs="Times New Roman"/>
          <w:u w:val="single"/>
          <w:lang w:val="en-US"/>
        </w:rPr>
      </w:pPr>
      <w:r w:rsidRPr="007E09D5">
        <w:rPr>
          <w:rStyle w:val="Hyperlink"/>
          <w:rFonts w:ascii="Times New Roman" w:hAnsi="Times New Roman" w:cs="Times New Roman"/>
          <w:lang w:val="en-US"/>
        </w:rPr>
        <w:t>ORCID: https://orcid.org/0000-0002-1943-4234</w:t>
      </w:r>
    </w:p>
    <w:p w14:paraId="70E7B5AE" w14:textId="77777777" w:rsidR="008665BB" w:rsidRPr="00017A13" w:rsidRDefault="008665BB" w:rsidP="008665BB">
      <w:pPr>
        <w:pStyle w:val="Standard"/>
        <w:jc w:val="right"/>
        <w:rPr>
          <w:rFonts w:ascii="Times New Roman" w:hAnsi="Times New Roman" w:cs="Times New Roman"/>
          <w:lang w:val="en-US"/>
        </w:rPr>
      </w:pPr>
      <w:r w:rsidRPr="00017A13">
        <w:rPr>
          <w:rFonts w:ascii="Times New Roman" w:hAnsi="Times New Roman" w:cs="Times New Roman"/>
          <w:lang w:val="en-US"/>
        </w:rPr>
        <w:t>University of Lagos, Nigeria</w:t>
      </w:r>
    </w:p>
    <w:p w14:paraId="0431D1DF" w14:textId="449048E5" w:rsidR="008665BB" w:rsidRPr="00017A13" w:rsidRDefault="008665BB" w:rsidP="008665BB">
      <w:pPr>
        <w:pStyle w:val="Standard"/>
        <w:jc w:val="right"/>
        <w:rPr>
          <w:rStyle w:val="Hyperlink"/>
          <w:rFonts w:ascii="Times New Roman" w:hAnsi="Times New Roman" w:cs="Times New Roman"/>
          <w:color w:val="auto"/>
        </w:rPr>
      </w:pPr>
      <w:r w:rsidRPr="00017A13">
        <w:rPr>
          <w:rFonts w:ascii="Times New Roman" w:hAnsi="Times New Roman" w:cs="Times New Roman"/>
        </w:rPr>
        <w:t xml:space="preserve">E-mail: </w:t>
      </w:r>
      <w:r w:rsidR="003F6117" w:rsidRPr="003F6117">
        <w:rPr>
          <w:rStyle w:val="Hyperlink"/>
          <w:rFonts w:ascii="Times New Roman" w:hAnsi="Times New Roman" w:cs="Times New Roman"/>
        </w:rPr>
        <w:t>fetugaebraheem@gmail.com</w:t>
      </w:r>
    </w:p>
    <w:p w14:paraId="32F6928C" w14:textId="77777777" w:rsidR="000C4164" w:rsidRPr="00350860" w:rsidRDefault="000C4164" w:rsidP="006E0FA3">
      <w:pPr>
        <w:pStyle w:val="Standard"/>
        <w:jc w:val="both"/>
        <w:rPr>
          <w:rFonts w:ascii="Times New Roman" w:hAnsi="Times New Roman" w:cs="Times New Roman"/>
          <w:b/>
        </w:rPr>
      </w:pPr>
    </w:p>
    <w:p w14:paraId="4495F8BE" w14:textId="4C4FF854" w:rsidR="0066680D" w:rsidRPr="00350860" w:rsidRDefault="0066680D" w:rsidP="006E0FA3">
      <w:pPr>
        <w:pStyle w:val="Standard"/>
        <w:jc w:val="both"/>
        <w:rPr>
          <w:rFonts w:ascii="Times New Roman" w:hAnsi="Times New Roman" w:cs="Times New Roman"/>
          <w:b/>
        </w:rPr>
      </w:pPr>
      <w:r w:rsidRPr="00350860">
        <w:rPr>
          <w:rFonts w:ascii="Times New Roman" w:hAnsi="Times New Roman" w:cs="Times New Roman"/>
          <w:b/>
        </w:rPr>
        <w:t>Abstract</w:t>
      </w:r>
      <w:r w:rsidR="00DD5904" w:rsidRPr="00350860">
        <w:rPr>
          <w:rFonts w:ascii="Times New Roman" w:hAnsi="Times New Roman" w:cs="Times New Roman"/>
          <w:b/>
        </w:rPr>
        <w:t xml:space="preserve"> </w:t>
      </w:r>
    </w:p>
    <w:p w14:paraId="48745CC7" w14:textId="77777777" w:rsidR="002F1720" w:rsidRPr="00017A13" w:rsidRDefault="00BF3490" w:rsidP="006E0FA3">
      <w:pPr>
        <w:spacing w:after="0" w:line="240" w:lineRule="auto"/>
        <w:jc w:val="both"/>
        <w:rPr>
          <w:rFonts w:ascii="Times New Roman" w:hAnsi="Times New Roman" w:cs="Times New Roman"/>
          <w:sz w:val="24"/>
          <w:szCs w:val="24"/>
        </w:rPr>
      </w:pPr>
      <w:r w:rsidRPr="00017A13">
        <w:rPr>
          <w:rFonts w:ascii="Times New Roman" w:hAnsi="Times New Roman" w:cs="Times New Roman"/>
          <w:sz w:val="24"/>
          <w:szCs w:val="24"/>
        </w:rPr>
        <w:t>The goal of the current study is to use a heterogeneous catalyst made from bio</w:t>
      </w:r>
      <w:r w:rsidR="00B2213C" w:rsidRPr="00017A13">
        <w:rPr>
          <w:rFonts w:ascii="Times New Roman" w:hAnsi="Times New Roman" w:cs="Times New Roman"/>
          <w:sz w:val="24"/>
          <w:szCs w:val="24"/>
        </w:rPr>
        <w:t>logical-</w:t>
      </w:r>
      <w:r w:rsidRPr="00017A13">
        <w:rPr>
          <w:rFonts w:ascii="Times New Roman" w:hAnsi="Times New Roman" w:cs="Times New Roman"/>
          <w:sz w:val="24"/>
          <w:szCs w:val="24"/>
        </w:rPr>
        <w:t>waste (animal bone) to optimize the pr</w:t>
      </w:r>
      <w:r w:rsidR="00E605B7" w:rsidRPr="00017A13">
        <w:rPr>
          <w:rFonts w:ascii="Times New Roman" w:hAnsi="Times New Roman" w:cs="Times New Roman"/>
          <w:sz w:val="24"/>
          <w:szCs w:val="24"/>
        </w:rPr>
        <w:t>oc</w:t>
      </w:r>
      <w:r w:rsidRPr="00017A13">
        <w:rPr>
          <w:rFonts w:ascii="Times New Roman" w:hAnsi="Times New Roman" w:cs="Times New Roman"/>
          <w:sz w:val="24"/>
          <w:szCs w:val="24"/>
        </w:rPr>
        <w:t>ess parameters needed to transform used cooking oil (WCO) into methyl</w:t>
      </w:r>
      <w:r w:rsidR="00B2213C" w:rsidRPr="00017A13">
        <w:rPr>
          <w:rFonts w:ascii="Times New Roman" w:hAnsi="Times New Roman" w:cs="Times New Roman"/>
          <w:sz w:val="24"/>
          <w:szCs w:val="24"/>
        </w:rPr>
        <w:t>-</w:t>
      </w:r>
      <w:r w:rsidRPr="00017A13">
        <w:rPr>
          <w:rFonts w:ascii="Times New Roman" w:hAnsi="Times New Roman" w:cs="Times New Roman"/>
          <w:sz w:val="24"/>
          <w:szCs w:val="24"/>
        </w:rPr>
        <w:t xml:space="preserve"> esters. The methyl esters and synthetic calci</w:t>
      </w:r>
      <w:r w:rsidR="00B2213C" w:rsidRPr="00017A13">
        <w:rPr>
          <w:rFonts w:ascii="Times New Roman" w:hAnsi="Times New Roman" w:cs="Times New Roman"/>
          <w:sz w:val="24"/>
          <w:szCs w:val="24"/>
        </w:rPr>
        <w:t>um oxide (</w:t>
      </w:r>
      <w:proofErr w:type="spellStart"/>
      <w:r w:rsidR="00B2213C" w:rsidRPr="00017A13">
        <w:rPr>
          <w:rFonts w:ascii="Times New Roman" w:hAnsi="Times New Roman" w:cs="Times New Roman"/>
          <w:sz w:val="24"/>
          <w:szCs w:val="24"/>
        </w:rPr>
        <w:t>CaO</w:t>
      </w:r>
      <w:proofErr w:type="spellEnd"/>
      <w:r w:rsidR="00B2213C" w:rsidRPr="00017A13">
        <w:rPr>
          <w:rFonts w:ascii="Times New Roman" w:hAnsi="Times New Roman" w:cs="Times New Roman"/>
          <w:sz w:val="24"/>
          <w:szCs w:val="24"/>
        </w:rPr>
        <w:t>) from animal dumps</w:t>
      </w:r>
      <w:r w:rsidR="00EB5D43" w:rsidRPr="00017A13">
        <w:rPr>
          <w:rFonts w:ascii="Times New Roman" w:hAnsi="Times New Roman" w:cs="Times New Roman"/>
          <w:sz w:val="24"/>
          <w:szCs w:val="24"/>
        </w:rPr>
        <w:t xml:space="preserve"> were both analyz</w:t>
      </w:r>
      <w:r w:rsidR="00B2213C" w:rsidRPr="00017A13">
        <w:rPr>
          <w:rFonts w:ascii="Times New Roman" w:hAnsi="Times New Roman" w:cs="Times New Roman"/>
          <w:sz w:val="24"/>
          <w:szCs w:val="24"/>
        </w:rPr>
        <w:t>ed</w:t>
      </w:r>
      <w:r w:rsidRPr="00017A13">
        <w:rPr>
          <w:rFonts w:ascii="Times New Roman" w:hAnsi="Times New Roman" w:cs="Times New Roman"/>
          <w:sz w:val="24"/>
          <w:szCs w:val="24"/>
        </w:rPr>
        <w:t>. At t</w:t>
      </w:r>
      <w:r w:rsidR="00E51560" w:rsidRPr="00017A13">
        <w:rPr>
          <w:rFonts w:ascii="Times New Roman" w:hAnsi="Times New Roman" w:cs="Times New Roman"/>
          <w:sz w:val="24"/>
          <w:szCs w:val="24"/>
        </w:rPr>
        <w:t>emperatures between 900 and 950</w:t>
      </w:r>
      <w:r w:rsidR="00E605B7" w:rsidRPr="00017A13">
        <w:rPr>
          <w:rFonts w:ascii="Times New Roman" w:hAnsi="Times New Roman" w:cs="Times New Roman"/>
          <w:sz w:val="24"/>
          <w:szCs w:val="24"/>
          <w:vertAlign w:val="superscript"/>
        </w:rPr>
        <w:t>o</w:t>
      </w:r>
      <w:r w:rsidR="00EB5D43" w:rsidRPr="00017A13">
        <w:rPr>
          <w:rFonts w:ascii="Times New Roman" w:hAnsi="Times New Roman" w:cs="Times New Roman"/>
          <w:sz w:val="24"/>
          <w:szCs w:val="24"/>
        </w:rPr>
        <w:t>C</w:t>
      </w:r>
      <w:r w:rsidR="006A5978">
        <w:rPr>
          <w:rFonts w:ascii="Times New Roman" w:hAnsi="Times New Roman" w:cs="Times New Roman"/>
          <w:sz w:val="24"/>
          <w:szCs w:val="24"/>
        </w:rPr>
        <w:t>,</w:t>
      </w:r>
      <w:r w:rsidR="00EB5D43" w:rsidRPr="00017A13">
        <w:rPr>
          <w:rFonts w:ascii="Times New Roman" w:hAnsi="Times New Roman" w:cs="Times New Roman"/>
          <w:sz w:val="24"/>
          <w:szCs w:val="24"/>
        </w:rPr>
        <w:t xml:space="preserve"> calcined</w:t>
      </w:r>
      <w:r w:rsidR="006A5978">
        <w:rPr>
          <w:rFonts w:ascii="Times New Roman" w:hAnsi="Times New Roman" w:cs="Times New Roman"/>
          <w:sz w:val="24"/>
          <w:szCs w:val="24"/>
        </w:rPr>
        <w:t xml:space="preserve"> catalyst was obtained</w:t>
      </w:r>
      <w:r w:rsidR="00EB5D43" w:rsidRPr="00017A13">
        <w:rPr>
          <w:rFonts w:ascii="Times New Roman" w:hAnsi="Times New Roman" w:cs="Times New Roman"/>
          <w:sz w:val="24"/>
          <w:szCs w:val="24"/>
        </w:rPr>
        <w:t>. Utilizing</w:t>
      </w:r>
      <w:r w:rsidRPr="00017A13">
        <w:rPr>
          <w:rFonts w:ascii="Times New Roman" w:hAnsi="Times New Roman" w:cs="Times New Roman"/>
          <w:sz w:val="24"/>
          <w:szCs w:val="24"/>
        </w:rPr>
        <w:t xml:space="preserve"> cen</w:t>
      </w:r>
      <w:r w:rsidR="00EB5D43" w:rsidRPr="00017A13">
        <w:rPr>
          <w:rFonts w:ascii="Times New Roman" w:hAnsi="Times New Roman" w:cs="Times New Roman"/>
          <w:sz w:val="24"/>
          <w:szCs w:val="24"/>
        </w:rPr>
        <w:t>tral composite architecture, reaction effects from temperature</w:t>
      </w:r>
      <w:r w:rsidRPr="00017A13">
        <w:rPr>
          <w:rFonts w:ascii="Times New Roman" w:hAnsi="Times New Roman" w:cs="Times New Roman"/>
          <w:sz w:val="24"/>
          <w:szCs w:val="24"/>
        </w:rPr>
        <w:t xml:space="preserve"> (40–80</w:t>
      </w:r>
      <w:r w:rsidR="00EB5D43" w:rsidRPr="00017A13">
        <w:rPr>
          <w:rFonts w:ascii="Times New Roman" w:hAnsi="Times New Roman" w:cs="Times New Roman"/>
          <w:sz w:val="24"/>
          <w:szCs w:val="24"/>
          <w:vertAlign w:val="superscript"/>
        </w:rPr>
        <w:t>o</w:t>
      </w:r>
      <w:r w:rsidR="00EB5D43" w:rsidRPr="00017A13">
        <w:rPr>
          <w:rFonts w:ascii="Times New Roman" w:hAnsi="Times New Roman" w:cs="Times New Roman"/>
          <w:sz w:val="24"/>
          <w:szCs w:val="24"/>
        </w:rPr>
        <w:t>C), time for the reaction (30–180min), as well as</w:t>
      </w:r>
      <w:r w:rsidR="0099208A">
        <w:rPr>
          <w:rFonts w:ascii="Times New Roman" w:hAnsi="Times New Roman" w:cs="Times New Roman"/>
          <w:sz w:val="24"/>
          <w:szCs w:val="24"/>
        </w:rPr>
        <w:t xml:space="preserve"> </w:t>
      </w:r>
      <w:r w:rsidR="0099208A">
        <w:rPr>
          <w:rFonts w:ascii="Times New Roman" w:hAnsi="Times New Roman" w:cs="Times New Roman"/>
          <w:sz w:val="24"/>
          <w:szCs w:val="24"/>
        </w:rPr>
        <w:lastRenderedPageBreak/>
        <w:t>CL</w:t>
      </w:r>
      <w:r w:rsidRPr="00017A13">
        <w:rPr>
          <w:rFonts w:ascii="Times New Roman" w:hAnsi="Times New Roman" w:cs="Times New Roman"/>
          <w:sz w:val="24"/>
          <w:szCs w:val="24"/>
        </w:rPr>
        <w:t xml:space="preserve"> (1–</w:t>
      </w:r>
      <w:r w:rsidR="00EB5D43" w:rsidRPr="00017A13">
        <w:rPr>
          <w:rFonts w:ascii="Times New Roman" w:hAnsi="Times New Roman" w:cs="Times New Roman"/>
          <w:sz w:val="24"/>
          <w:szCs w:val="24"/>
        </w:rPr>
        <w:t>0.</w:t>
      </w:r>
      <w:r w:rsidRPr="00017A13">
        <w:rPr>
          <w:rFonts w:ascii="Times New Roman" w:hAnsi="Times New Roman" w:cs="Times New Roman"/>
          <w:sz w:val="24"/>
          <w:szCs w:val="24"/>
        </w:rPr>
        <w:t>15</w:t>
      </w:r>
      <w:r w:rsidR="00EB5D43" w:rsidRPr="00017A13">
        <w:rPr>
          <w:rFonts w:ascii="Times New Roman" w:hAnsi="Times New Roman" w:cs="Times New Roman"/>
          <w:sz w:val="24"/>
          <w:szCs w:val="24"/>
        </w:rPr>
        <w:t>×10</w:t>
      </w:r>
      <w:r w:rsidR="00EB5D43" w:rsidRPr="00017A13">
        <w:rPr>
          <w:rFonts w:ascii="Times New Roman" w:hAnsi="Times New Roman" w:cs="Times New Roman"/>
          <w:sz w:val="24"/>
          <w:szCs w:val="24"/>
          <w:vertAlign w:val="superscript"/>
        </w:rPr>
        <w:t xml:space="preserve">2 </w:t>
      </w:r>
      <w:r w:rsidRPr="00017A13">
        <w:rPr>
          <w:rFonts w:ascii="Times New Roman" w:hAnsi="Times New Roman" w:cs="Times New Roman"/>
          <w:sz w:val="24"/>
          <w:szCs w:val="24"/>
        </w:rPr>
        <w:t>w/w%) were examined in a 3-level, 3-factor array. To identify the most important paramet</w:t>
      </w:r>
      <w:r w:rsidR="00EB5D43" w:rsidRPr="00017A13">
        <w:rPr>
          <w:rFonts w:ascii="Times New Roman" w:hAnsi="Times New Roman" w:cs="Times New Roman"/>
          <w:sz w:val="24"/>
          <w:szCs w:val="24"/>
        </w:rPr>
        <w:t>er, ANOVA testing as well as R.S.M</w:t>
      </w:r>
      <w:r w:rsidR="00017A13">
        <w:rPr>
          <w:rFonts w:ascii="Times New Roman" w:hAnsi="Times New Roman" w:cs="Times New Roman"/>
          <w:sz w:val="24"/>
          <w:szCs w:val="24"/>
        </w:rPr>
        <w:t xml:space="preserve"> optimization are utilized for the studies</w:t>
      </w:r>
      <w:r w:rsidRPr="00017A13">
        <w:rPr>
          <w:rFonts w:ascii="Times New Roman" w:hAnsi="Times New Roman" w:cs="Times New Roman"/>
          <w:sz w:val="24"/>
          <w:szCs w:val="24"/>
        </w:rPr>
        <w:t>.</w:t>
      </w:r>
      <w:r w:rsidR="002F1720" w:rsidRPr="00017A13">
        <w:rPr>
          <w:rFonts w:ascii="Times New Roman" w:hAnsi="Times New Roman" w:cs="Times New Roman"/>
          <w:sz w:val="24"/>
          <w:szCs w:val="24"/>
        </w:rPr>
        <w:t xml:space="preserve"> </w:t>
      </w:r>
      <w:r w:rsidR="00786748" w:rsidRPr="00017A13">
        <w:rPr>
          <w:rFonts w:ascii="Times New Roman" w:hAnsi="Times New Roman" w:cs="Times New Roman"/>
          <w:sz w:val="24"/>
          <w:szCs w:val="24"/>
        </w:rPr>
        <w:t xml:space="preserve">The linear terms of </w:t>
      </w:r>
      <w:r w:rsidR="0099208A">
        <w:rPr>
          <w:rFonts w:ascii="Times New Roman" w:hAnsi="Times New Roman" w:cs="Times New Roman"/>
          <w:sz w:val="24"/>
          <w:szCs w:val="24"/>
        </w:rPr>
        <w:t>CL</w:t>
      </w:r>
      <w:r w:rsidR="00786748" w:rsidRPr="00017A13">
        <w:rPr>
          <w:rFonts w:ascii="Times New Roman" w:hAnsi="Times New Roman" w:cs="Times New Roman"/>
          <w:sz w:val="24"/>
          <w:szCs w:val="24"/>
        </w:rPr>
        <w:t xml:space="preserve"> (p-value</w:t>
      </w:r>
      <w:r w:rsidR="00017A13">
        <w:rPr>
          <w:rFonts w:ascii="Times New Roman" w:hAnsi="Times New Roman" w:cs="Times New Roman"/>
          <w:sz w:val="24"/>
          <w:szCs w:val="24"/>
        </w:rPr>
        <w:t xml:space="preserve"> of</w:t>
      </w:r>
      <w:r w:rsidR="00786748" w:rsidRPr="00017A13">
        <w:rPr>
          <w:rFonts w:ascii="Times New Roman" w:hAnsi="Times New Roman" w:cs="Times New Roman"/>
          <w:sz w:val="24"/>
          <w:szCs w:val="24"/>
        </w:rPr>
        <w:t xml:space="preserve"> 0.0146), reaction tim</w:t>
      </w:r>
      <w:r w:rsidR="006A5978">
        <w:rPr>
          <w:rFonts w:ascii="Times New Roman" w:hAnsi="Times New Roman" w:cs="Times New Roman"/>
          <w:sz w:val="24"/>
          <w:szCs w:val="24"/>
        </w:rPr>
        <w:t>e (p-value 0.0339), as well as</w:t>
      </w:r>
      <w:r w:rsidR="00786748" w:rsidRPr="00017A13">
        <w:rPr>
          <w:rFonts w:ascii="Times New Roman" w:hAnsi="Times New Roman" w:cs="Times New Roman"/>
          <w:sz w:val="24"/>
          <w:szCs w:val="24"/>
        </w:rPr>
        <w:t xml:space="preserve"> temperature </w:t>
      </w:r>
      <w:r w:rsidR="006A5978">
        <w:rPr>
          <w:rFonts w:ascii="Times New Roman" w:hAnsi="Times New Roman" w:cs="Times New Roman"/>
          <w:sz w:val="24"/>
          <w:szCs w:val="24"/>
        </w:rPr>
        <w:t>of the reaction combination (p-value of 0.0344) had</w:t>
      </w:r>
      <w:r w:rsidR="00786748" w:rsidRPr="00017A13">
        <w:rPr>
          <w:rFonts w:ascii="Times New Roman" w:hAnsi="Times New Roman" w:cs="Times New Roman"/>
          <w:sz w:val="24"/>
          <w:szCs w:val="24"/>
        </w:rPr>
        <w:t xml:space="preserve"> greatest impact on the biodiesel yield. The quadratic terms of </w:t>
      </w:r>
      <w:r w:rsidR="0099208A">
        <w:rPr>
          <w:rFonts w:ascii="Times New Roman" w:hAnsi="Times New Roman" w:cs="Times New Roman"/>
          <w:sz w:val="24"/>
          <w:szCs w:val="24"/>
        </w:rPr>
        <w:t>CL</w:t>
      </w:r>
      <w:r w:rsidR="00786748" w:rsidRPr="00017A13">
        <w:rPr>
          <w:rFonts w:ascii="Times New Roman" w:hAnsi="Times New Roman" w:cs="Times New Roman"/>
          <w:sz w:val="24"/>
          <w:szCs w:val="24"/>
        </w:rPr>
        <w:t xml:space="preserve"> (p-value = 0.0271) and </w:t>
      </w:r>
      <w:r w:rsidR="006A5978">
        <w:rPr>
          <w:rFonts w:ascii="Times New Roman" w:hAnsi="Times New Roman" w:cs="Times New Roman"/>
          <w:sz w:val="24"/>
          <w:szCs w:val="24"/>
        </w:rPr>
        <w:t xml:space="preserve">temperature of the combining reaction </w:t>
      </w:r>
      <w:r w:rsidR="006A5978" w:rsidRPr="00017A13">
        <w:rPr>
          <w:rFonts w:ascii="Times New Roman" w:hAnsi="Times New Roman" w:cs="Times New Roman"/>
          <w:sz w:val="24"/>
          <w:szCs w:val="24"/>
        </w:rPr>
        <w:t>(</w:t>
      </w:r>
      <w:r w:rsidR="00786748" w:rsidRPr="00017A13">
        <w:rPr>
          <w:rFonts w:ascii="Times New Roman" w:hAnsi="Times New Roman" w:cs="Times New Roman"/>
          <w:sz w:val="24"/>
          <w:szCs w:val="24"/>
        </w:rPr>
        <w:t xml:space="preserve">p-value = 0.0508) had the greatest impact on the oil yield. Therefore, it is practical to apply </w:t>
      </w:r>
      <w:r w:rsidR="003D6900">
        <w:rPr>
          <w:rFonts w:ascii="Times New Roman" w:hAnsi="Times New Roman" w:cs="Times New Roman"/>
          <w:sz w:val="24"/>
          <w:szCs w:val="24"/>
        </w:rPr>
        <w:t>C.C.D</w:t>
      </w:r>
      <w:r w:rsidR="00786748" w:rsidRPr="00017A13">
        <w:rPr>
          <w:rFonts w:ascii="Times New Roman" w:hAnsi="Times New Roman" w:cs="Times New Roman"/>
          <w:sz w:val="24"/>
          <w:szCs w:val="24"/>
        </w:rPr>
        <w:t xml:space="preserve"> design, </w:t>
      </w:r>
      <w:r w:rsidR="007A3298">
        <w:rPr>
          <w:rFonts w:ascii="Times New Roman" w:hAnsi="Times New Roman" w:cs="Times New Roman"/>
          <w:sz w:val="24"/>
          <w:szCs w:val="24"/>
        </w:rPr>
        <w:t>R.S.M, as well as</w:t>
      </w:r>
      <w:r w:rsidR="00786748" w:rsidRPr="00017A13">
        <w:rPr>
          <w:rFonts w:ascii="Times New Roman" w:hAnsi="Times New Roman" w:cs="Times New Roman"/>
          <w:sz w:val="24"/>
          <w:szCs w:val="24"/>
        </w:rPr>
        <w:t xml:space="preserve"> ANOVA to optimize the generation of biodiesel from used cooking oil.</w:t>
      </w:r>
    </w:p>
    <w:p w14:paraId="3C4ED9F3" w14:textId="77777777" w:rsidR="00940F55" w:rsidRPr="00017A13" w:rsidRDefault="00940F55" w:rsidP="006E0FA3">
      <w:pPr>
        <w:spacing w:after="0" w:line="240" w:lineRule="auto"/>
        <w:jc w:val="both"/>
        <w:rPr>
          <w:rFonts w:ascii="Times New Roman" w:eastAsia="Calibri" w:hAnsi="Times New Roman" w:cs="Times New Roman"/>
          <w:sz w:val="24"/>
          <w:szCs w:val="24"/>
          <w:lang w:eastAsia="en-US"/>
        </w:rPr>
      </w:pPr>
      <w:r w:rsidRPr="007E09D5">
        <w:rPr>
          <w:rFonts w:ascii="Times New Roman" w:eastAsia="Calibri" w:hAnsi="Times New Roman" w:cs="Times New Roman"/>
          <w:b/>
          <w:bCs/>
          <w:sz w:val="24"/>
          <w:szCs w:val="24"/>
          <w:lang w:eastAsia="en-US"/>
        </w:rPr>
        <w:t>Keywords:</w:t>
      </w:r>
      <w:r w:rsidR="00055E9A" w:rsidRPr="00017A13">
        <w:rPr>
          <w:rFonts w:ascii="Times New Roman" w:eastAsia="Calibri" w:hAnsi="Times New Roman" w:cs="Times New Roman"/>
          <w:sz w:val="24"/>
          <w:szCs w:val="24"/>
          <w:lang w:eastAsia="en-US"/>
        </w:rPr>
        <w:t xml:space="preserve"> </w:t>
      </w:r>
      <w:r w:rsidR="007A3298">
        <w:rPr>
          <w:rFonts w:ascii="Times New Roman" w:eastAsia="Calibri" w:hAnsi="Times New Roman" w:cs="Times New Roman"/>
          <w:sz w:val="24"/>
          <w:szCs w:val="24"/>
          <w:lang w:eastAsia="en-US"/>
        </w:rPr>
        <w:t>R.S.M</w:t>
      </w:r>
      <w:r w:rsidR="00AF715F" w:rsidRPr="00017A13">
        <w:rPr>
          <w:rFonts w:ascii="Times New Roman" w:eastAsia="Calibri" w:hAnsi="Times New Roman" w:cs="Times New Roman"/>
          <w:sz w:val="24"/>
          <w:szCs w:val="24"/>
          <w:lang w:eastAsia="en-US"/>
        </w:rPr>
        <w:t xml:space="preserve">. Biodiesel. </w:t>
      </w:r>
      <w:r w:rsidR="00EE1BA4" w:rsidRPr="00017A13">
        <w:rPr>
          <w:rFonts w:ascii="Times New Roman" w:eastAsia="Calibri" w:hAnsi="Times New Roman" w:cs="Times New Roman"/>
          <w:sz w:val="24"/>
          <w:szCs w:val="24"/>
          <w:lang w:eastAsia="en-US"/>
        </w:rPr>
        <w:t>W</w:t>
      </w:r>
      <w:r w:rsidR="000F5799">
        <w:rPr>
          <w:rFonts w:ascii="Times New Roman" w:eastAsia="Calibri" w:hAnsi="Times New Roman" w:cs="Times New Roman"/>
          <w:sz w:val="24"/>
          <w:szCs w:val="24"/>
          <w:lang w:eastAsia="en-US"/>
        </w:rPr>
        <w:t>.</w:t>
      </w:r>
      <w:r w:rsidR="00EE1BA4" w:rsidRPr="00017A13">
        <w:rPr>
          <w:rFonts w:ascii="Times New Roman" w:eastAsia="Calibri" w:hAnsi="Times New Roman" w:cs="Times New Roman"/>
          <w:sz w:val="24"/>
          <w:szCs w:val="24"/>
          <w:lang w:eastAsia="en-US"/>
        </w:rPr>
        <w:t>C</w:t>
      </w:r>
      <w:r w:rsidR="000F5799">
        <w:rPr>
          <w:rFonts w:ascii="Times New Roman" w:eastAsia="Calibri" w:hAnsi="Times New Roman" w:cs="Times New Roman"/>
          <w:sz w:val="24"/>
          <w:szCs w:val="24"/>
          <w:lang w:eastAsia="en-US"/>
        </w:rPr>
        <w:t>.</w:t>
      </w:r>
      <w:r w:rsidR="00EE1BA4" w:rsidRPr="00017A13">
        <w:rPr>
          <w:rFonts w:ascii="Times New Roman" w:eastAsia="Calibri" w:hAnsi="Times New Roman" w:cs="Times New Roman"/>
          <w:sz w:val="24"/>
          <w:szCs w:val="24"/>
          <w:lang w:eastAsia="en-US"/>
        </w:rPr>
        <w:t>O</w:t>
      </w:r>
      <w:r w:rsidR="0091221B" w:rsidRPr="00017A13">
        <w:rPr>
          <w:rFonts w:ascii="Times New Roman" w:eastAsia="Calibri" w:hAnsi="Times New Roman" w:cs="Times New Roman"/>
          <w:sz w:val="24"/>
          <w:szCs w:val="24"/>
          <w:lang w:eastAsia="en-US"/>
        </w:rPr>
        <w:t xml:space="preserve">. ANOVA. </w:t>
      </w:r>
      <w:r w:rsidR="003D6900">
        <w:rPr>
          <w:rFonts w:ascii="Times New Roman" w:eastAsia="Calibri" w:hAnsi="Times New Roman" w:cs="Times New Roman"/>
          <w:sz w:val="24"/>
          <w:szCs w:val="24"/>
          <w:lang w:eastAsia="en-US"/>
        </w:rPr>
        <w:t>C.C.D</w:t>
      </w:r>
      <w:r w:rsidR="0091221B" w:rsidRPr="00017A13">
        <w:rPr>
          <w:rFonts w:ascii="Times New Roman" w:eastAsia="Calibri" w:hAnsi="Times New Roman" w:cs="Times New Roman"/>
          <w:sz w:val="24"/>
          <w:szCs w:val="24"/>
          <w:lang w:eastAsia="en-US"/>
        </w:rPr>
        <w:t xml:space="preserve">. </w:t>
      </w:r>
      <w:r w:rsidR="0091221B" w:rsidRPr="00017A13">
        <w:rPr>
          <w:rFonts w:ascii="Times New Roman" w:hAnsi="Times New Roman" w:cs="Times New Roman"/>
          <w:bCs/>
          <w:iCs/>
          <w:sz w:val="24"/>
          <w:szCs w:val="24"/>
        </w:rPr>
        <w:t>Animal-bone</w:t>
      </w:r>
      <w:r w:rsidR="00055E9A" w:rsidRPr="00017A13">
        <w:rPr>
          <w:rFonts w:ascii="Times New Roman" w:eastAsia="Calibri" w:hAnsi="Times New Roman" w:cs="Times New Roman"/>
          <w:sz w:val="24"/>
          <w:szCs w:val="24"/>
          <w:lang w:eastAsia="en-US"/>
        </w:rPr>
        <w:t>.</w:t>
      </w:r>
      <w:r w:rsidR="00863C18" w:rsidRPr="00017A13">
        <w:rPr>
          <w:rFonts w:ascii="Times New Roman" w:eastAsia="Calibri" w:hAnsi="Times New Roman" w:cs="Times New Roman"/>
          <w:sz w:val="24"/>
          <w:szCs w:val="24"/>
          <w:lang w:eastAsia="en-US"/>
        </w:rPr>
        <w:t xml:space="preserve"> Optimization</w:t>
      </w:r>
    </w:p>
    <w:p w14:paraId="380C13CC" w14:textId="77777777" w:rsidR="00F44FEB" w:rsidRPr="00017A13" w:rsidRDefault="00F44FEB" w:rsidP="006E0FA3">
      <w:pPr>
        <w:tabs>
          <w:tab w:val="center" w:pos="4749"/>
        </w:tabs>
        <w:spacing w:after="0" w:line="240" w:lineRule="auto"/>
        <w:jc w:val="both"/>
        <w:rPr>
          <w:rFonts w:ascii="Times New Roman" w:hAnsi="Times New Roman" w:cs="Times New Roman"/>
          <w:bCs/>
          <w:sz w:val="24"/>
          <w:szCs w:val="24"/>
        </w:rPr>
      </w:pPr>
    </w:p>
    <w:p w14:paraId="42604EC1" w14:textId="77777777" w:rsidR="0097078A" w:rsidRPr="00017A13" w:rsidRDefault="0097078A" w:rsidP="00F44FEB">
      <w:pPr>
        <w:spacing w:after="0" w:line="240" w:lineRule="auto"/>
        <w:jc w:val="both"/>
        <w:rPr>
          <w:rFonts w:ascii="Times New Roman" w:hAnsi="Times New Roman" w:cs="Times New Roman"/>
          <w:b/>
          <w:sz w:val="24"/>
          <w:szCs w:val="24"/>
        </w:rPr>
      </w:pPr>
      <w:r w:rsidRPr="00017A13">
        <w:rPr>
          <w:rFonts w:ascii="Times New Roman" w:eastAsia="Calibri" w:hAnsi="Times New Roman" w:cs="Times New Roman"/>
          <w:b/>
          <w:sz w:val="24"/>
          <w:szCs w:val="24"/>
          <w:lang w:eastAsia="en-US"/>
        </w:rPr>
        <w:t>Nomenclature</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4"/>
        <w:gridCol w:w="5496"/>
      </w:tblGrid>
      <w:tr w:rsidR="00F44FEB" w:rsidRPr="00017A13" w14:paraId="6C7426FD" w14:textId="77777777" w:rsidTr="00F44FEB">
        <w:trPr>
          <w:trHeight w:val="266"/>
        </w:trPr>
        <w:tc>
          <w:tcPr>
            <w:tcW w:w="3774" w:type="dxa"/>
          </w:tcPr>
          <w:p w14:paraId="03BA0D32" w14:textId="77777777" w:rsidR="0097078A" w:rsidRPr="00017A13" w:rsidRDefault="0097078A" w:rsidP="00F44FEB">
            <w:pPr>
              <w:spacing w:after="0" w:line="240" w:lineRule="auto"/>
              <w:jc w:val="both"/>
              <w:rPr>
                <w:rFonts w:ascii="Times New Roman" w:hAnsi="Times New Roman" w:cs="Times New Roman"/>
                <w:sz w:val="24"/>
                <w:szCs w:val="24"/>
              </w:rPr>
            </w:pPr>
            <w:r w:rsidRPr="00017A13">
              <w:rPr>
                <w:rFonts w:ascii="Times New Roman" w:hAnsi="Times New Roman" w:cs="Times New Roman"/>
                <w:sz w:val="24"/>
                <w:szCs w:val="24"/>
              </w:rPr>
              <w:t>ANOVA</w:t>
            </w:r>
          </w:p>
        </w:tc>
        <w:tc>
          <w:tcPr>
            <w:tcW w:w="5496" w:type="dxa"/>
          </w:tcPr>
          <w:p w14:paraId="1398EACB" w14:textId="77777777" w:rsidR="0097078A" w:rsidRPr="00017A13" w:rsidRDefault="00996FD0" w:rsidP="00F44FEB">
            <w:pPr>
              <w:spacing w:after="0" w:line="240" w:lineRule="auto"/>
              <w:jc w:val="both"/>
              <w:rPr>
                <w:rFonts w:ascii="Times New Roman" w:hAnsi="Times New Roman" w:cs="Times New Roman"/>
                <w:sz w:val="24"/>
                <w:szCs w:val="24"/>
              </w:rPr>
            </w:pPr>
            <w:r w:rsidRPr="00017A13">
              <w:rPr>
                <w:rFonts w:ascii="Times New Roman" w:hAnsi="Times New Roman" w:cs="Times New Roman"/>
                <w:sz w:val="24"/>
                <w:szCs w:val="24"/>
              </w:rPr>
              <w:t>Analysis</w:t>
            </w:r>
            <w:r w:rsidR="0097078A" w:rsidRPr="00017A13">
              <w:rPr>
                <w:rFonts w:ascii="Times New Roman" w:hAnsi="Times New Roman" w:cs="Times New Roman"/>
                <w:sz w:val="24"/>
                <w:szCs w:val="24"/>
              </w:rPr>
              <w:t xml:space="preserve"> </w:t>
            </w:r>
            <w:r w:rsidRPr="00017A13">
              <w:rPr>
                <w:rFonts w:ascii="Times New Roman" w:hAnsi="Times New Roman" w:cs="Times New Roman"/>
                <w:sz w:val="24"/>
                <w:szCs w:val="24"/>
              </w:rPr>
              <w:t>of</w:t>
            </w:r>
            <w:r w:rsidR="0097078A" w:rsidRPr="00017A13">
              <w:rPr>
                <w:rFonts w:ascii="Times New Roman" w:hAnsi="Times New Roman" w:cs="Times New Roman"/>
                <w:sz w:val="24"/>
                <w:szCs w:val="24"/>
              </w:rPr>
              <w:t xml:space="preserve"> </w:t>
            </w:r>
            <w:r w:rsidRPr="00017A13">
              <w:rPr>
                <w:rFonts w:ascii="Times New Roman" w:hAnsi="Times New Roman" w:cs="Times New Roman"/>
                <w:sz w:val="24"/>
                <w:szCs w:val="24"/>
              </w:rPr>
              <w:t>Variance</w:t>
            </w:r>
          </w:p>
        </w:tc>
      </w:tr>
      <w:tr w:rsidR="00F44FEB" w:rsidRPr="00017A13" w14:paraId="3A586933" w14:textId="77777777" w:rsidTr="00F44FEB">
        <w:trPr>
          <w:trHeight w:val="266"/>
        </w:trPr>
        <w:tc>
          <w:tcPr>
            <w:tcW w:w="3774" w:type="dxa"/>
          </w:tcPr>
          <w:p w14:paraId="3F08AF6C" w14:textId="77777777" w:rsidR="0097078A" w:rsidRPr="00017A13" w:rsidRDefault="0097078A" w:rsidP="00F44FEB">
            <w:pPr>
              <w:spacing w:after="0" w:line="240" w:lineRule="auto"/>
              <w:jc w:val="both"/>
              <w:rPr>
                <w:rFonts w:ascii="Times New Roman" w:hAnsi="Times New Roman" w:cs="Times New Roman"/>
                <w:sz w:val="24"/>
                <w:szCs w:val="24"/>
              </w:rPr>
            </w:pPr>
            <w:r w:rsidRPr="00017A13">
              <w:rPr>
                <w:rFonts w:ascii="Times New Roman" w:hAnsi="Times New Roman" w:cs="Times New Roman"/>
                <w:sz w:val="24"/>
                <w:szCs w:val="24"/>
              </w:rPr>
              <w:t>ASTM</w:t>
            </w:r>
          </w:p>
        </w:tc>
        <w:tc>
          <w:tcPr>
            <w:tcW w:w="5496" w:type="dxa"/>
          </w:tcPr>
          <w:p w14:paraId="4B3E9149" w14:textId="77777777" w:rsidR="0097078A" w:rsidRPr="00017A13" w:rsidRDefault="0097078A" w:rsidP="00F44FEB">
            <w:pPr>
              <w:spacing w:after="0" w:line="240" w:lineRule="auto"/>
              <w:jc w:val="both"/>
              <w:rPr>
                <w:rFonts w:ascii="Times New Roman" w:hAnsi="Times New Roman" w:cs="Times New Roman"/>
                <w:sz w:val="24"/>
                <w:szCs w:val="24"/>
              </w:rPr>
            </w:pPr>
            <w:r w:rsidRPr="00017A13">
              <w:rPr>
                <w:rFonts w:ascii="Times New Roman" w:hAnsi="Times New Roman" w:cs="Times New Roman"/>
                <w:sz w:val="24"/>
                <w:szCs w:val="24"/>
              </w:rPr>
              <w:t>American S</w:t>
            </w:r>
            <w:r w:rsidR="00E605B7" w:rsidRPr="00017A13">
              <w:rPr>
                <w:rFonts w:ascii="Times New Roman" w:hAnsi="Times New Roman" w:cs="Times New Roman"/>
                <w:sz w:val="24"/>
                <w:szCs w:val="24"/>
              </w:rPr>
              <w:t>oc</w:t>
            </w:r>
            <w:r w:rsidRPr="00017A13">
              <w:rPr>
                <w:rFonts w:ascii="Times New Roman" w:hAnsi="Times New Roman" w:cs="Times New Roman"/>
                <w:sz w:val="24"/>
                <w:szCs w:val="24"/>
              </w:rPr>
              <w:t>iety for Testing and Materials standard</w:t>
            </w:r>
          </w:p>
        </w:tc>
      </w:tr>
      <w:tr w:rsidR="00F44FEB" w:rsidRPr="00017A13" w14:paraId="58A43A13" w14:textId="77777777" w:rsidTr="00F44FEB">
        <w:trPr>
          <w:trHeight w:val="266"/>
        </w:trPr>
        <w:tc>
          <w:tcPr>
            <w:tcW w:w="3774" w:type="dxa"/>
          </w:tcPr>
          <w:p w14:paraId="6CC88E89" w14:textId="77777777" w:rsidR="0097078A" w:rsidRPr="00017A13" w:rsidRDefault="0097078A" w:rsidP="00F44FEB">
            <w:pPr>
              <w:spacing w:after="0" w:line="240" w:lineRule="auto"/>
              <w:jc w:val="both"/>
              <w:rPr>
                <w:rFonts w:ascii="Times New Roman" w:hAnsi="Times New Roman" w:cs="Times New Roman"/>
                <w:sz w:val="24"/>
                <w:szCs w:val="24"/>
              </w:rPr>
            </w:pPr>
            <w:proofErr w:type="spellStart"/>
            <w:r w:rsidRPr="00017A13">
              <w:rPr>
                <w:rFonts w:ascii="Times New Roman" w:hAnsi="Times New Roman" w:cs="Times New Roman"/>
                <w:sz w:val="24"/>
                <w:szCs w:val="24"/>
              </w:rPr>
              <w:t>CaO</w:t>
            </w:r>
            <w:proofErr w:type="spellEnd"/>
          </w:p>
        </w:tc>
        <w:tc>
          <w:tcPr>
            <w:tcW w:w="5496" w:type="dxa"/>
          </w:tcPr>
          <w:p w14:paraId="651102C5" w14:textId="77777777" w:rsidR="0097078A" w:rsidRPr="00017A13" w:rsidRDefault="0097078A" w:rsidP="00F44FEB">
            <w:pPr>
              <w:spacing w:after="0" w:line="240" w:lineRule="auto"/>
              <w:jc w:val="both"/>
              <w:rPr>
                <w:rFonts w:ascii="Times New Roman" w:hAnsi="Times New Roman" w:cs="Times New Roman"/>
                <w:sz w:val="24"/>
                <w:szCs w:val="24"/>
              </w:rPr>
            </w:pPr>
            <w:r w:rsidRPr="00017A13">
              <w:rPr>
                <w:rFonts w:ascii="Times New Roman" w:hAnsi="Times New Roman" w:cs="Times New Roman"/>
                <w:sz w:val="24"/>
                <w:szCs w:val="24"/>
              </w:rPr>
              <w:t>Calcium oxide</w:t>
            </w:r>
          </w:p>
        </w:tc>
      </w:tr>
      <w:tr w:rsidR="00F44FEB" w:rsidRPr="00017A13" w14:paraId="33EB930A" w14:textId="77777777" w:rsidTr="00F44FEB">
        <w:trPr>
          <w:trHeight w:val="266"/>
        </w:trPr>
        <w:tc>
          <w:tcPr>
            <w:tcW w:w="3774" w:type="dxa"/>
          </w:tcPr>
          <w:p w14:paraId="2F54C411" w14:textId="77777777" w:rsidR="0097078A" w:rsidRPr="00017A13" w:rsidRDefault="003D6900" w:rsidP="00F44F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proofErr w:type="gramStart"/>
            <w:r>
              <w:rPr>
                <w:rFonts w:ascii="Times New Roman" w:hAnsi="Times New Roman" w:cs="Times New Roman"/>
                <w:sz w:val="24"/>
                <w:szCs w:val="24"/>
              </w:rPr>
              <w:t>C.D</w:t>
            </w:r>
            <w:proofErr w:type="gramEnd"/>
          </w:p>
        </w:tc>
        <w:tc>
          <w:tcPr>
            <w:tcW w:w="5496" w:type="dxa"/>
          </w:tcPr>
          <w:p w14:paraId="61F29FDC" w14:textId="77777777" w:rsidR="0097078A" w:rsidRPr="00017A13" w:rsidRDefault="0097078A" w:rsidP="00F44FEB">
            <w:pPr>
              <w:spacing w:after="0" w:line="240" w:lineRule="auto"/>
              <w:jc w:val="both"/>
              <w:rPr>
                <w:rFonts w:ascii="Times New Roman" w:hAnsi="Times New Roman" w:cs="Times New Roman"/>
                <w:sz w:val="24"/>
                <w:szCs w:val="24"/>
              </w:rPr>
            </w:pPr>
            <w:r w:rsidRPr="00017A13">
              <w:rPr>
                <w:rFonts w:ascii="Times New Roman" w:hAnsi="Times New Roman" w:cs="Times New Roman"/>
                <w:sz w:val="24"/>
                <w:szCs w:val="24"/>
              </w:rPr>
              <w:t>Central Composite Design</w:t>
            </w:r>
          </w:p>
        </w:tc>
      </w:tr>
      <w:tr w:rsidR="00F44FEB" w:rsidRPr="00017A13" w14:paraId="5ADD46E5" w14:textId="77777777" w:rsidTr="00F44FEB">
        <w:trPr>
          <w:trHeight w:val="266"/>
        </w:trPr>
        <w:tc>
          <w:tcPr>
            <w:tcW w:w="3774" w:type="dxa"/>
          </w:tcPr>
          <w:p w14:paraId="6E26B87A" w14:textId="77777777" w:rsidR="0097078A" w:rsidRDefault="0097078A" w:rsidP="00F44FEB">
            <w:pPr>
              <w:spacing w:after="0" w:line="240" w:lineRule="auto"/>
              <w:jc w:val="both"/>
              <w:rPr>
                <w:rFonts w:ascii="Times New Roman" w:hAnsi="Times New Roman" w:cs="Times New Roman"/>
                <w:sz w:val="24"/>
                <w:szCs w:val="24"/>
              </w:rPr>
            </w:pPr>
            <w:r w:rsidRPr="00017A13">
              <w:rPr>
                <w:rFonts w:ascii="Times New Roman" w:hAnsi="Times New Roman" w:cs="Times New Roman"/>
                <w:sz w:val="24"/>
                <w:szCs w:val="24"/>
              </w:rPr>
              <w:t>CI</w:t>
            </w:r>
          </w:p>
          <w:p w14:paraId="6F74B17C" w14:textId="7178885D" w:rsidR="007337E5" w:rsidRPr="00017A13" w:rsidRDefault="007337E5" w:rsidP="00F44F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CL</w:t>
            </w:r>
          </w:p>
        </w:tc>
        <w:tc>
          <w:tcPr>
            <w:tcW w:w="5496" w:type="dxa"/>
          </w:tcPr>
          <w:p w14:paraId="5FC7D261" w14:textId="77777777" w:rsidR="007337E5" w:rsidRDefault="00F44FEB" w:rsidP="00F44FEB">
            <w:pPr>
              <w:spacing w:after="0" w:line="240" w:lineRule="auto"/>
              <w:jc w:val="both"/>
              <w:rPr>
                <w:rFonts w:ascii="Times New Roman" w:hAnsi="Times New Roman" w:cs="Times New Roman"/>
                <w:sz w:val="24"/>
                <w:szCs w:val="24"/>
              </w:rPr>
            </w:pPr>
            <w:r w:rsidRPr="00017A13">
              <w:rPr>
                <w:rFonts w:ascii="Times New Roman" w:hAnsi="Times New Roman" w:cs="Times New Roman"/>
                <w:sz w:val="24"/>
                <w:szCs w:val="24"/>
              </w:rPr>
              <w:t>Confidence interva</w:t>
            </w:r>
            <w:r w:rsidR="007337E5">
              <w:rPr>
                <w:rFonts w:ascii="Times New Roman" w:hAnsi="Times New Roman" w:cs="Times New Roman"/>
                <w:sz w:val="24"/>
                <w:szCs w:val="24"/>
              </w:rPr>
              <w:t>l</w:t>
            </w:r>
          </w:p>
          <w:p w14:paraId="6AC9CD7E" w14:textId="38CB42D8" w:rsidR="007337E5" w:rsidRPr="00017A13" w:rsidRDefault="007337E5" w:rsidP="00F44F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Catalyst </w:t>
            </w:r>
          </w:p>
        </w:tc>
      </w:tr>
      <w:tr w:rsidR="00F44FEB" w:rsidRPr="00017A13" w14:paraId="3A03C62F" w14:textId="77777777" w:rsidTr="00F44FEB">
        <w:trPr>
          <w:trHeight w:val="266"/>
        </w:trPr>
        <w:tc>
          <w:tcPr>
            <w:tcW w:w="3774" w:type="dxa"/>
          </w:tcPr>
          <w:p w14:paraId="75F59D39" w14:textId="77777777" w:rsidR="0097078A" w:rsidRPr="00017A13" w:rsidRDefault="0097078A" w:rsidP="00F44FEB">
            <w:pPr>
              <w:spacing w:after="0" w:line="240" w:lineRule="auto"/>
              <w:jc w:val="both"/>
              <w:rPr>
                <w:rFonts w:ascii="Times New Roman" w:hAnsi="Times New Roman" w:cs="Times New Roman"/>
                <w:sz w:val="24"/>
                <w:szCs w:val="24"/>
              </w:rPr>
            </w:pPr>
            <w:r w:rsidRPr="00017A13">
              <w:rPr>
                <w:rFonts w:ascii="Times New Roman" w:hAnsi="Times New Roman" w:cs="Times New Roman"/>
                <w:sz w:val="24"/>
                <w:szCs w:val="24"/>
              </w:rPr>
              <w:t>CO</w:t>
            </w:r>
            <w:r w:rsidRPr="00017A13">
              <w:rPr>
                <w:rFonts w:ascii="Times New Roman" w:hAnsi="Times New Roman" w:cs="Times New Roman"/>
                <w:sz w:val="24"/>
                <w:szCs w:val="24"/>
                <w:vertAlign w:val="subscript"/>
              </w:rPr>
              <w:t>2</w:t>
            </w:r>
          </w:p>
        </w:tc>
        <w:tc>
          <w:tcPr>
            <w:tcW w:w="5496" w:type="dxa"/>
          </w:tcPr>
          <w:p w14:paraId="6A9D9255" w14:textId="77777777" w:rsidR="0097078A" w:rsidRPr="00017A13" w:rsidRDefault="0097078A" w:rsidP="00F44FEB">
            <w:pPr>
              <w:spacing w:after="0" w:line="240" w:lineRule="auto"/>
              <w:jc w:val="both"/>
              <w:rPr>
                <w:rFonts w:ascii="Times New Roman" w:hAnsi="Times New Roman" w:cs="Times New Roman"/>
                <w:sz w:val="24"/>
                <w:szCs w:val="24"/>
              </w:rPr>
            </w:pPr>
            <w:r w:rsidRPr="00017A13">
              <w:rPr>
                <w:rFonts w:ascii="Times New Roman" w:hAnsi="Times New Roman" w:cs="Times New Roman"/>
                <w:sz w:val="24"/>
                <w:szCs w:val="24"/>
              </w:rPr>
              <w:t>Carbon (IV) oxide</w:t>
            </w:r>
          </w:p>
        </w:tc>
      </w:tr>
      <w:tr w:rsidR="00F44FEB" w:rsidRPr="00017A13" w14:paraId="5683C493" w14:textId="77777777" w:rsidTr="00F44FEB">
        <w:trPr>
          <w:trHeight w:val="266"/>
        </w:trPr>
        <w:tc>
          <w:tcPr>
            <w:tcW w:w="3774" w:type="dxa"/>
          </w:tcPr>
          <w:p w14:paraId="3DD6C3DA" w14:textId="77777777" w:rsidR="0097078A" w:rsidRPr="00017A13" w:rsidRDefault="0099208A" w:rsidP="00F44F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C.V</w:t>
            </w:r>
          </w:p>
        </w:tc>
        <w:tc>
          <w:tcPr>
            <w:tcW w:w="5496" w:type="dxa"/>
          </w:tcPr>
          <w:p w14:paraId="732466AC" w14:textId="77777777" w:rsidR="0097078A" w:rsidRPr="00017A13" w:rsidRDefault="00F44FEB" w:rsidP="00F44FEB">
            <w:pPr>
              <w:spacing w:after="0" w:line="240" w:lineRule="auto"/>
              <w:jc w:val="both"/>
              <w:rPr>
                <w:rFonts w:ascii="Times New Roman" w:hAnsi="Times New Roman" w:cs="Times New Roman"/>
                <w:sz w:val="24"/>
                <w:szCs w:val="24"/>
              </w:rPr>
            </w:pPr>
            <w:r w:rsidRPr="00017A13">
              <w:rPr>
                <w:rFonts w:ascii="Times New Roman" w:hAnsi="Times New Roman" w:cs="Times New Roman"/>
                <w:sz w:val="24"/>
                <w:szCs w:val="24"/>
              </w:rPr>
              <w:t>Coefficient of variance</w:t>
            </w:r>
          </w:p>
        </w:tc>
      </w:tr>
      <w:tr w:rsidR="008D08B8" w:rsidRPr="00017A13" w14:paraId="4CE28771" w14:textId="77777777" w:rsidTr="00F44FEB">
        <w:trPr>
          <w:trHeight w:val="266"/>
        </w:trPr>
        <w:tc>
          <w:tcPr>
            <w:tcW w:w="3774" w:type="dxa"/>
          </w:tcPr>
          <w:p w14:paraId="1819316B" w14:textId="77777777" w:rsidR="008D08B8" w:rsidRDefault="008D08B8" w:rsidP="00F44FEB">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A.V</w:t>
            </w:r>
            <w:proofErr w:type="gramEnd"/>
          </w:p>
        </w:tc>
        <w:tc>
          <w:tcPr>
            <w:tcW w:w="5496" w:type="dxa"/>
          </w:tcPr>
          <w:p w14:paraId="19898C92" w14:textId="77777777" w:rsidR="008D08B8" w:rsidRPr="00017A13" w:rsidRDefault="008D08B8" w:rsidP="00F44F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Acid value</w:t>
            </w:r>
          </w:p>
        </w:tc>
      </w:tr>
      <w:tr w:rsidR="00F44FEB" w:rsidRPr="00017A13" w14:paraId="049ED3A3" w14:textId="77777777" w:rsidTr="00F44FEB">
        <w:trPr>
          <w:trHeight w:val="266"/>
        </w:trPr>
        <w:tc>
          <w:tcPr>
            <w:tcW w:w="3774" w:type="dxa"/>
          </w:tcPr>
          <w:p w14:paraId="08986B04" w14:textId="77777777" w:rsidR="0097078A" w:rsidRPr="00017A13" w:rsidRDefault="00E60D28" w:rsidP="00F44FEB">
            <w:pPr>
              <w:spacing w:after="0" w:line="240" w:lineRule="auto"/>
              <w:jc w:val="both"/>
              <w:rPr>
                <w:rFonts w:ascii="Times New Roman" w:hAnsi="Times New Roman" w:cs="Times New Roman"/>
                <w:sz w:val="24"/>
                <w:szCs w:val="24"/>
              </w:rPr>
            </w:pPr>
            <w:proofErr w:type="spellStart"/>
            <w:r w:rsidRPr="00017A13">
              <w:rPr>
                <w:rFonts w:ascii="Times New Roman" w:hAnsi="Times New Roman" w:cs="Times New Roman"/>
                <w:sz w:val="24"/>
                <w:szCs w:val="24"/>
              </w:rPr>
              <w:t>D</w:t>
            </w:r>
            <w:r w:rsidR="0097078A" w:rsidRPr="00017A13">
              <w:rPr>
                <w:rFonts w:ascii="Times New Roman" w:hAnsi="Times New Roman" w:cs="Times New Roman"/>
                <w:sz w:val="24"/>
                <w:szCs w:val="24"/>
              </w:rPr>
              <w:t>f</w:t>
            </w:r>
            <w:proofErr w:type="spellEnd"/>
          </w:p>
        </w:tc>
        <w:tc>
          <w:tcPr>
            <w:tcW w:w="5496" w:type="dxa"/>
          </w:tcPr>
          <w:p w14:paraId="5A4E3046" w14:textId="77777777" w:rsidR="0097078A" w:rsidRPr="00017A13" w:rsidRDefault="00F44FEB" w:rsidP="00F44FEB">
            <w:pPr>
              <w:spacing w:after="0" w:line="240" w:lineRule="auto"/>
              <w:jc w:val="both"/>
              <w:rPr>
                <w:rFonts w:ascii="Times New Roman" w:hAnsi="Times New Roman" w:cs="Times New Roman"/>
                <w:sz w:val="24"/>
                <w:szCs w:val="24"/>
              </w:rPr>
            </w:pPr>
            <w:r w:rsidRPr="00017A13">
              <w:rPr>
                <w:rFonts w:ascii="Times New Roman" w:hAnsi="Times New Roman" w:cs="Times New Roman"/>
                <w:sz w:val="24"/>
                <w:szCs w:val="24"/>
              </w:rPr>
              <w:t>Total degree of freedom</w:t>
            </w:r>
          </w:p>
        </w:tc>
      </w:tr>
      <w:tr w:rsidR="00F44FEB" w:rsidRPr="00017A13" w14:paraId="1303B968" w14:textId="77777777" w:rsidTr="00F44FEB">
        <w:trPr>
          <w:trHeight w:val="266"/>
        </w:trPr>
        <w:tc>
          <w:tcPr>
            <w:tcW w:w="3774" w:type="dxa"/>
          </w:tcPr>
          <w:p w14:paraId="5C29BE66" w14:textId="77777777" w:rsidR="0097078A" w:rsidRPr="00017A13" w:rsidRDefault="0097078A" w:rsidP="00F44FEB">
            <w:pPr>
              <w:spacing w:after="0" w:line="240" w:lineRule="auto"/>
              <w:jc w:val="both"/>
              <w:rPr>
                <w:rFonts w:ascii="Times New Roman" w:hAnsi="Times New Roman" w:cs="Times New Roman"/>
                <w:sz w:val="24"/>
                <w:szCs w:val="24"/>
                <w:vertAlign w:val="superscript"/>
              </w:rPr>
            </w:pPr>
            <w:r w:rsidRPr="00017A13">
              <w:rPr>
                <w:rFonts w:ascii="Times New Roman" w:hAnsi="Times New Roman" w:cs="Times New Roman"/>
                <w:sz w:val="24"/>
                <w:szCs w:val="24"/>
              </w:rPr>
              <w:t>EU</w:t>
            </w:r>
          </w:p>
        </w:tc>
        <w:tc>
          <w:tcPr>
            <w:tcW w:w="5496" w:type="dxa"/>
          </w:tcPr>
          <w:p w14:paraId="487A3302" w14:textId="77777777" w:rsidR="0097078A" w:rsidRPr="00017A13" w:rsidRDefault="0097078A" w:rsidP="00F44FEB">
            <w:pPr>
              <w:spacing w:after="0" w:line="240" w:lineRule="auto"/>
              <w:jc w:val="both"/>
              <w:rPr>
                <w:rFonts w:ascii="Times New Roman" w:hAnsi="Times New Roman" w:cs="Times New Roman"/>
                <w:sz w:val="24"/>
                <w:szCs w:val="24"/>
              </w:rPr>
            </w:pPr>
            <w:r w:rsidRPr="00017A13">
              <w:rPr>
                <w:rFonts w:ascii="Times New Roman" w:hAnsi="Times New Roman" w:cs="Times New Roman"/>
                <w:sz w:val="24"/>
                <w:szCs w:val="24"/>
              </w:rPr>
              <w:t>European Union</w:t>
            </w:r>
          </w:p>
        </w:tc>
      </w:tr>
      <w:tr w:rsidR="00F44FEB" w:rsidRPr="00017A13" w14:paraId="78756777" w14:textId="77777777" w:rsidTr="00912EF5">
        <w:trPr>
          <w:trHeight w:val="374"/>
        </w:trPr>
        <w:tc>
          <w:tcPr>
            <w:tcW w:w="3774" w:type="dxa"/>
          </w:tcPr>
          <w:p w14:paraId="10EC90EB" w14:textId="77777777" w:rsidR="0097078A" w:rsidRPr="00017A13" w:rsidRDefault="0097078A" w:rsidP="00F44FEB">
            <w:pPr>
              <w:spacing w:after="0" w:line="240" w:lineRule="auto"/>
              <w:jc w:val="both"/>
              <w:rPr>
                <w:rFonts w:ascii="Times New Roman" w:hAnsi="Times New Roman" w:cs="Times New Roman"/>
                <w:sz w:val="24"/>
                <w:szCs w:val="24"/>
              </w:rPr>
            </w:pPr>
            <w:r w:rsidRPr="00017A13">
              <w:rPr>
                <w:rFonts w:ascii="Times New Roman" w:hAnsi="Times New Roman" w:cs="Times New Roman"/>
                <w:sz w:val="24"/>
                <w:szCs w:val="24"/>
              </w:rPr>
              <w:t>FFA</w:t>
            </w:r>
          </w:p>
        </w:tc>
        <w:tc>
          <w:tcPr>
            <w:tcW w:w="5496" w:type="dxa"/>
          </w:tcPr>
          <w:p w14:paraId="5E803B72" w14:textId="77777777" w:rsidR="0097078A" w:rsidRPr="00017A13" w:rsidRDefault="0097078A" w:rsidP="00F44FEB">
            <w:pPr>
              <w:spacing w:after="0" w:line="240" w:lineRule="auto"/>
              <w:jc w:val="both"/>
              <w:rPr>
                <w:rFonts w:ascii="Times New Roman" w:hAnsi="Times New Roman" w:cs="Times New Roman"/>
                <w:sz w:val="24"/>
                <w:szCs w:val="24"/>
              </w:rPr>
            </w:pPr>
            <w:r w:rsidRPr="00017A13">
              <w:rPr>
                <w:rFonts w:ascii="Times New Roman" w:hAnsi="Times New Roman" w:cs="Times New Roman"/>
                <w:sz w:val="24"/>
                <w:szCs w:val="24"/>
              </w:rPr>
              <w:t>Free Fatty Acid</w:t>
            </w:r>
          </w:p>
        </w:tc>
      </w:tr>
      <w:tr w:rsidR="00F44FEB" w:rsidRPr="00017A13" w14:paraId="59E047B4" w14:textId="77777777" w:rsidTr="00F44FEB">
        <w:trPr>
          <w:trHeight w:val="266"/>
        </w:trPr>
        <w:tc>
          <w:tcPr>
            <w:tcW w:w="3774" w:type="dxa"/>
          </w:tcPr>
          <w:p w14:paraId="56155043" w14:textId="77777777" w:rsidR="0097078A" w:rsidRPr="00017A13" w:rsidRDefault="0097078A" w:rsidP="00F44FEB">
            <w:pPr>
              <w:spacing w:after="0" w:line="240" w:lineRule="auto"/>
              <w:jc w:val="both"/>
              <w:rPr>
                <w:rFonts w:ascii="Times New Roman" w:hAnsi="Times New Roman" w:cs="Times New Roman"/>
                <w:sz w:val="24"/>
                <w:szCs w:val="24"/>
              </w:rPr>
            </w:pPr>
            <w:r w:rsidRPr="00017A13">
              <w:rPr>
                <w:rFonts w:ascii="Times New Roman" w:hAnsi="Times New Roman" w:cs="Times New Roman"/>
                <w:sz w:val="24"/>
                <w:szCs w:val="24"/>
              </w:rPr>
              <w:t xml:space="preserve">g </w:t>
            </w:r>
            <w:proofErr w:type="spellStart"/>
            <w:r w:rsidRPr="00017A13">
              <w:rPr>
                <w:rFonts w:ascii="Times New Roman" w:hAnsi="Times New Roman" w:cs="Times New Roman"/>
                <w:sz w:val="24"/>
                <w:szCs w:val="24"/>
              </w:rPr>
              <w:t>wt</w:t>
            </w:r>
            <w:proofErr w:type="spellEnd"/>
            <w:r w:rsidRPr="00017A13">
              <w:rPr>
                <w:rFonts w:ascii="Times New Roman" w:hAnsi="Times New Roman" w:cs="Times New Roman"/>
                <w:sz w:val="24"/>
                <w:szCs w:val="24"/>
              </w:rPr>
              <w:t xml:space="preserve"> %</w:t>
            </w:r>
          </w:p>
        </w:tc>
        <w:tc>
          <w:tcPr>
            <w:tcW w:w="5496" w:type="dxa"/>
          </w:tcPr>
          <w:p w14:paraId="0AB4EC77" w14:textId="3B546D8E" w:rsidR="0097078A" w:rsidRPr="00017A13" w:rsidRDefault="0097078A" w:rsidP="00F44FEB">
            <w:pPr>
              <w:spacing w:after="0" w:line="240" w:lineRule="auto"/>
              <w:jc w:val="both"/>
              <w:rPr>
                <w:rFonts w:ascii="Times New Roman" w:hAnsi="Times New Roman" w:cs="Times New Roman"/>
                <w:sz w:val="24"/>
                <w:szCs w:val="24"/>
              </w:rPr>
            </w:pPr>
            <w:r w:rsidRPr="00017A13">
              <w:rPr>
                <w:rFonts w:ascii="Times New Roman" w:hAnsi="Times New Roman" w:cs="Times New Roman"/>
                <w:sz w:val="24"/>
                <w:szCs w:val="24"/>
              </w:rPr>
              <w:t>Gram-</w:t>
            </w:r>
            <w:r w:rsidR="00673AEF" w:rsidRPr="00017A13">
              <w:rPr>
                <w:rFonts w:ascii="Times New Roman" w:hAnsi="Times New Roman" w:cs="Times New Roman"/>
                <w:sz w:val="24"/>
                <w:szCs w:val="24"/>
              </w:rPr>
              <w:t xml:space="preserve">weight </w:t>
            </w:r>
            <w:r w:rsidRPr="00017A13">
              <w:rPr>
                <w:rFonts w:ascii="Times New Roman" w:hAnsi="Times New Roman" w:cs="Times New Roman"/>
                <w:sz w:val="24"/>
                <w:szCs w:val="24"/>
              </w:rPr>
              <w:t>percent</w:t>
            </w:r>
          </w:p>
        </w:tc>
      </w:tr>
      <w:tr w:rsidR="00F44FEB" w:rsidRPr="00017A13" w14:paraId="6E57833E" w14:textId="77777777" w:rsidTr="00F44FEB">
        <w:trPr>
          <w:trHeight w:val="266"/>
        </w:trPr>
        <w:tc>
          <w:tcPr>
            <w:tcW w:w="3774" w:type="dxa"/>
          </w:tcPr>
          <w:p w14:paraId="0C2BA042" w14:textId="77777777" w:rsidR="0097078A" w:rsidRPr="00017A13" w:rsidRDefault="0097078A" w:rsidP="00F44FEB">
            <w:pPr>
              <w:spacing w:after="0" w:line="240" w:lineRule="auto"/>
              <w:jc w:val="both"/>
              <w:rPr>
                <w:rFonts w:ascii="Times New Roman" w:hAnsi="Times New Roman" w:cs="Times New Roman"/>
                <w:sz w:val="24"/>
                <w:szCs w:val="24"/>
                <w:vertAlign w:val="superscript"/>
              </w:rPr>
            </w:pPr>
            <w:r w:rsidRPr="00017A13">
              <w:rPr>
                <w:rFonts w:ascii="Times New Roman" w:hAnsi="Times New Roman" w:cs="Times New Roman"/>
                <w:sz w:val="24"/>
                <w:szCs w:val="24"/>
              </w:rPr>
              <w:t>H</w:t>
            </w:r>
            <w:r w:rsidRPr="00017A13">
              <w:rPr>
                <w:rFonts w:ascii="Times New Roman" w:hAnsi="Times New Roman" w:cs="Times New Roman"/>
                <w:sz w:val="24"/>
                <w:szCs w:val="24"/>
                <w:vertAlign w:val="subscript"/>
              </w:rPr>
              <w:t>2</w:t>
            </w:r>
            <w:r w:rsidRPr="00017A13">
              <w:rPr>
                <w:rFonts w:ascii="Times New Roman" w:hAnsi="Times New Roman" w:cs="Times New Roman"/>
                <w:sz w:val="24"/>
                <w:szCs w:val="24"/>
              </w:rPr>
              <w:t>SO</w:t>
            </w:r>
            <w:r w:rsidRPr="00017A13">
              <w:rPr>
                <w:rFonts w:ascii="Times New Roman" w:hAnsi="Times New Roman" w:cs="Times New Roman"/>
                <w:sz w:val="24"/>
                <w:szCs w:val="24"/>
                <w:vertAlign w:val="subscript"/>
              </w:rPr>
              <w:t>4</w:t>
            </w:r>
          </w:p>
        </w:tc>
        <w:tc>
          <w:tcPr>
            <w:tcW w:w="5496" w:type="dxa"/>
          </w:tcPr>
          <w:p w14:paraId="00AFAB9E" w14:textId="77777777" w:rsidR="0097078A" w:rsidRPr="00017A13" w:rsidRDefault="0097078A" w:rsidP="00F44FEB">
            <w:pPr>
              <w:spacing w:after="0" w:line="240" w:lineRule="auto"/>
              <w:jc w:val="both"/>
              <w:rPr>
                <w:rFonts w:ascii="Times New Roman" w:hAnsi="Times New Roman" w:cs="Times New Roman"/>
                <w:sz w:val="24"/>
                <w:szCs w:val="24"/>
              </w:rPr>
            </w:pPr>
            <w:proofErr w:type="spellStart"/>
            <w:r w:rsidRPr="00017A13">
              <w:rPr>
                <w:rFonts w:ascii="Times New Roman" w:hAnsi="Times New Roman" w:cs="Times New Roman"/>
                <w:sz w:val="24"/>
                <w:szCs w:val="24"/>
              </w:rPr>
              <w:t>Tetraoxosulphate</w:t>
            </w:r>
            <w:proofErr w:type="spellEnd"/>
            <w:r w:rsidRPr="00017A13">
              <w:rPr>
                <w:rFonts w:ascii="Times New Roman" w:hAnsi="Times New Roman" w:cs="Times New Roman"/>
                <w:sz w:val="24"/>
                <w:szCs w:val="24"/>
              </w:rPr>
              <w:t xml:space="preserve"> (VI) acid</w:t>
            </w:r>
          </w:p>
        </w:tc>
      </w:tr>
      <w:tr w:rsidR="00F44FEB" w:rsidRPr="00017A13" w14:paraId="1FACB245" w14:textId="77777777" w:rsidTr="00F44FEB">
        <w:trPr>
          <w:trHeight w:val="266"/>
        </w:trPr>
        <w:tc>
          <w:tcPr>
            <w:tcW w:w="3774" w:type="dxa"/>
          </w:tcPr>
          <w:p w14:paraId="451ECD3B" w14:textId="77777777" w:rsidR="0097078A" w:rsidRPr="00017A13" w:rsidRDefault="0097078A" w:rsidP="00F44FEB">
            <w:pPr>
              <w:spacing w:after="0" w:line="240" w:lineRule="auto"/>
              <w:jc w:val="both"/>
              <w:rPr>
                <w:rFonts w:ascii="Times New Roman" w:hAnsi="Times New Roman" w:cs="Times New Roman"/>
                <w:sz w:val="24"/>
                <w:szCs w:val="24"/>
              </w:rPr>
            </w:pPr>
            <w:r w:rsidRPr="00017A13">
              <w:rPr>
                <w:rFonts w:ascii="Times New Roman" w:hAnsi="Times New Roman" w:cs="Times New Roman"/>
                <w:sz w:val="24"/>
                <w:szCs w:val="24"/>
              </w:rPr>
              <w:t>KOH</w:t>
            </w:r>
          </w:p>
        </w:tc>
        <w:tc>
          <w:tcPr>
            <w:tcW w:w="5496" w:type="dxa"/>
          </w:tcPr>
          <w:p w14:paraId="49B42999" w14:textId="77777777" w:rsidR="0097078A" w:rsidRPr="00017A13" w:rsidRDefault="0097078A" w:rsidP="00F44FEB">
            <w:pPr>
              <w:spacing w:after="0" w:line="240" w:lineRule="auto"/>
              <w:jc w:val="both"/>
              <w:rPr>
                <w:rFonts w:ascii="Times New Roman" w:hAnsi="Times New Roman" w:cs="Times New Roman"/>
                <w:sz w:val="24"/>
                <w:szCs w:val="24"/>
              </w:rPr>
            </w:pPr>
            <w:r w:rsidRPr="00017A13">
              <w:rPr>
                <w:rFonts w:ascii="Times New Roman" w:hAnsi="Times New Roman" w:cs="Times New Roman"/>
                <w:sz w:val="24"/>
                <w:szCs w:val="24"/>
              </w:rPr>
              <w:t>Potassium hydroxide</w:t>
            </w:r>
          </w:p>
        </w:tc>
      </w:tr>
      <w:tr w:rsidR="00F44FEB" w:rsidRPr="00017A13" w14:paraId="45E9EB8F" w14:textId="77777777" w:rsidTr="00F44FEB">
        <w:trPr>
          <w:trHeight w:val="266"/>
        </w:trPr>
        <w:tc>
          <w:tcPr>
            <w:tcW w:w="3774" w:type="dxa"/>
          </w:tcPr>
          <w:p w14:paraId="4A8BABD2" w14:textId="77777777" w:rsidR="0097078A" w:rsidRPr="00017A13" w:rsidRDefault="0097078A" w:rsidP="00F44FEB">
            <w:pPr>
              <w:spacing w:after="0" w:line="240" w:lineRule="auto"/>
              <w:jc w:val="both"/>
              <w:rPr>
                <w:rFonts w:ascii="Times New Roman" w:hAnsi="Times New Roman" w:cs="Times New Roman"/>
                <w:sz w:val="24"/>
                <w:szCs w:val="24"/>
              </w:rPr>
            </w:pPr>
            <w:r w:rsidRPr="00017A13">
              <w:rPr>
                <w:rFonts w:ascii="Times New Roman" w:hAnsi="Times New Roman" w:cs="Times New Roman"/>
                <w:sz w:val="24"/>
                <w:szCs w:val="24"/>
              </w:rPr>
              <w:t>NaOH</w:t>
            </w:r>
          </w:p>
        </w:tc>
        <w:tc>
          <w:tcPr>
            <w:tcW w:w="5496" w:type="dxa"/>
          </w:tcPr>
          <w:p w14:paraId="6B4B618A" w14:textId="77777777" w:rsidR="0097078A" w:rsidRPr="00017A13" w:rsidRDefault="0097078A" w:rsidP="00F44FEB">
            <w:pPr>
              <w:spacing w:after="0" w:line="240" w:lineRule="auto"/>
              <w:jc w:val="both"/>
              <w:rPr>
                <w:rFonts w:ascii="Times New Roman" w:hAnsi="Times New Roman" w:cs="Times New Roman"/>
                <w:sz w:val="24"/>
                <w:szCs w:val="24"/>
              </w:rPr>
            </w:pPr>
            <w:r w:rsidRPr="00017A13">
              <w:rPr>
                <w:rFonts w:ascii="Times New Roman" w:hAnsi="Times New Roman" w:cs="Times New Roman"/>
                <w:sz w:val="24"/>
                <w:szCs w:val="24"/>
              </w:rPr>
              <w:t>Sodium hydroxide</w:t>
            </w:r>
          </w:p>
        </w:tc>
      </w:tr>
      <w:tr w:rsidR="00F44FEB" w:rsidRPr="00017A13" w14:paraId="59EDC8AB" w14:textId="77777777" w:rsidTr="00F44FEB">
        <w:trPr>
          <w:trHeight w:val="266"/>
        </w:trPr>
        <w:tc>
          <w:tcPr>
            <w:tcW w:w="3774" w:type="dxa"/>
          </w:tcPr>
          <w:p w14:paraId="39FEB3AD" w14:textId="67CAF24C" w:rsidR="0097078A" w:rsidRPr="00017A13" w:rsidRDefault="009D6E92" w:rsidP="00F44F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Ph</w:t>
            </w:r>
          </w:p>
        </w:tc>
        <w:tc>
          <w:tcPr>
            <w:tcW w:w="5496" w:type="dxa"/>
          </w:tcPr>
          <w:p w14:paraId="7B3FCECF" w14:textId="77777777" w:rsidR="0097078A" w:rsidRPr="00017A13" w:rsidRDefault="0097078A" w:rsidP="00F44FEB">
            <w:pPr>
              <w:spacing w:after="0" w:line="240" w:lineRule="auto"/>
              <w:jc w:val="both"/>
              <w:rPr>
                <w:rFonts w:ascii="Times New Roman" w:hAnsi="Times New Roman" w:cs="Times New Roman"/>
                <w:sz w:val="24"/>
                <w:szCs w:val="24"/>
              </w:rPr>
            </w:pPr>
            <w:r w:rsidRPr="00017A13">
              <w:rPr>
                <w:rFonts w:ascii="Times New Roman" w:hAnsi="Times New Roman" w:cs="Times New Roman"/>
                <w:sz w:val="24"/>
                <w:szCs w:val="24"/>
              </w:rPr>
              <w:t>potential of Hydrogen</w:t>
            </w:r>
          </w:p>
        </w:tc>
      </w:tr>
      <w:tr w:rsidR="00F44FEB" w:rsidRPr="00017A13" w14:paraId="4AE013D0" w14:textId="77777777" w:rsidTr="00F44FEB">
        <w:trPr>
          <w:trHeight w:val="266"/>
        </w:trPr>
        <w:tc>
          <w:tcPr>
            <w:tcW w:w="3774" w:type="dxa"/>
          </w:tcPr>
          <w:p w14:paraId="12383080" w14:textId="77777777" w:rsidR="0097078A" w:rsidRPr="00017A13" w:rsidRDefault="0097078A" w:rsidP="00F44FEB">
            <w:pPr>
              <w:spacing w:after="0" w:line="240" w:lineRule="auto"/>
              <w:jc w:val="both"/>
              <w:rPr>
                <w:rFonts w:ascii="Times New Roman" w:hAnsi="Times New Roman" w:cs="Times New Roman"/>
                <w:sz w:val="24"/>
                <w:szCs w:val="24"/>
              </w:rPr>
            </w:pPr>
            <w:r w:rsidRPr="00017A13">
              <w:rPr>
                <w:rFonts w:ascii="Times New Roman" w:hAnsi="Times New Roman" w:cs="Times New Roman"/>
                <w:sz w:val="24"/>
                <w:szCs w:val="24"/>
              </w:rPr>
              <w:t>R</w:t>
            </w:r>
            <w:r w:rsidRPr="00017A13">
              <w:rPr>
                <w:rFonts w:ascii="Times New Roman" w:hAnsi="Times New Roman" w:cs="Times New Roman"/>
                <w:sz w:val="24"/>
                <w:szCs w:val="24"/>
                <w:vertAlign w:val="superscript"/>
              </w:rPr>
              <w:t>2</w:t>
            </w:r>
          </w:p>
        </w:tc>
        <w:tc>
          <w:tcPr>
            <w:tcW w:w="5496" w:type="dxa"/>
          </w:tcPr>
          <w:p w14:paraId="10A952F4" w14:textId="77777777" w:rsidR="0097078A" w:rsidRPr="00017A13" w:rsidRDefault="00A413EF" w:rsidP="00F44FEB">
            <w:pPr>
              <w:spacing w:after="0" w:line="240" w:lineRule="auto"/>
              <w:jc w:val="both"/>
              <w:rPr>
                <w:rFonts w:ascii="Times New Roman" w:hAnsi="Times New Roman" w:cs="Times New Roman"/>
                <w:sz w:val="24"/>
                <w:szCs w:val="24"/>
              </w:rPr>
            </w:pPr>
            <w:r w:rsidRPr="00017A13">
              <w:rPr>
                <w:rFonts w:ascii="Times New Roman" w:hAnsi="Times New Roman" w:cs="Times New Roman"/>
                <w:sz w:val="24"/>
                <w:szCs w:val="24"/>
              </w:rPr>
              <w:t>Coefficient of determination</w:t>
            </w:r>
          </w:p>
        </w:tc>
      </w:tr>
      <w:tr w:rsidR="00F44FEB" w:rsidRPr="00017A13" w14:paraId="5CF6C198" w14:textId="77777777" w:rsidTr="00F44FEB">
        <w:trPr>
          <w:trHeight w:val="266"/>
        </w:trPr>
        <w:tc>
          <w:tcPr>
            <w:tcW w:w="3774" w:type="dxa"/>
          </w:tcPr>
          <w:p w14:paraId="1164DCBF" w14:textId="77777777" w:rsidR="0097078A" w:rsidRPr="00017A13" w:rsidRDefault="0097078A" w:rsidP="00F44FEB">
            <w:pPr>
              <w:spacing w:after="0" w:line="240" w:lineRule="auto"/>
              <w:jc w:val="both"/>
              <w:rPr>
                <w:rFonts w:ascii="Times New Roman" w:hAnsi="Times New Roman" w:cs="Times New Roman"/>
                <w:sz w:val="24"/>
                <w:szCs w:val="24"/>
              </w:rPr>
            </w:pPr>
            <w:r w:rsidRPr="00017A13">
              <w:rPr>
                <w:rFonts w:ascii="Times New Roman" w:hAnsi="Times New Roman" w:cs="Times New Roman"/>
                <w:sz w:val="24"/>
                <w:szCs w:val="24"/>
              </w:rPr>
              <w:t>R</w:t>
            </w:r>
            <w:r w:rsidR="0099208A">
              <w:rPr>
                <w:rFonts w:ascii="Times New Roman" w:hAnsi="Times New Roman" w:cs="Times New Roman"/>
                <w:sz w:val="24"/>
                <w:szCs w:val="24"/>
              </w:rPr>
              <w:t>.</w:t>
            </w:r>
            <w:r w:rsidRPr="00017A13">
              <w:rPr>
                <w:rFonts w:ascii="Times New Roman" w:hAnsi="Times New Roman" w:cs="Times New Roman"/>
                <w:sz w:val="24"/>
                <w:szCs w:val="24"/>
              </w:rPr>
              <w:t>S</w:t>
            </w:r>
            <w:r w:rsidR="0099208A">
              <w:rPr>
                <w:rFonts w:ascii="Times New Roman" w:hAnsi="Times New Roman" w:cs="Times New Roman"/>
                <w:sz w:val="24"/>
                <w:szCs w:val="24"/>
              </w:rPr>
              <w:t>.</w:t>
            </w:r>
            <w:r w:rsidRPr="00017A13">
              <w:rPr>
                <w:rFonts w:ascii="Times New Roman" w:hAnsi="Times New Roman" w:cs="Times New Roman"/>
                <w:sz w:val="24"/>
                <w:szCs w:val="24"/>
              </w:rPr>
              <w:t>M</w:t>
            </w:r>
          </w:p>
        </w:tc>
        <w:tc>
          <w:tcPr>
            <w:tcW w:w="5496" w:type="dxa"/>
          </w:tcPr>
          <w:p w14:paraId="6575381E" w14:textId="77777777" w:rsidR="0097078A" w:rsidRPr="00017A13" w:rsidRDefault="0097078A" w:rsidP="00F44FEB">
            <w:pPr>
              <w:spacing w:after="0" w:line="240" w:lineRule="auto"/>
              <w:jc w:val="both"/>
              <w:rPr>
                <w:rFonts w:ascii="Times New Roman" w:hAnsi="Times New Roman" w:cs="Times New Roman"/>
                <w:sz w:val="24"/>
                <w:szCs w:val="24"/>
              </w:rPr>
            </w:pPr>
            <w:r w:rsidRPr="00017A13">
              <w:rPr>
                <w:rFonts w:ascii="Times New Roman" w:hAnsi="Times New Roman" w:cs="Times New Roman"/>
                <w:sz w:val="24"/>
                <w:szCs w:val="24"/>
              </w:rPr>
              <w:t>Response Surface Methodology</w:t>
            </w:r>
          </w:p>
        </w:tc>
      </w:tr>
      <w:tr w:rsidR="00F44FEB" w:rsidRPr="00017A13" w14:paraId="4EEBD4EA" w14:textId="77777777" w:rsidTr="00F44FEB">
        <w:trPr>
          <w:trHeight w:val="266"/>
        </w:trPr>
        <w:tc>
          <w:tcPr>
            <w:tcW w:w="3774" w:type="dxa"/>
          </w:tcPr>
          <w:p w14:paraId="016DD73D" w14:textId="77777777" w:rsidR="0097078A" w:rsidRPr="00017A13" w:rsidRDefault="0097078A" w:rsidP="00F44FEB">
            <w:pPr>
              <w:spacing w:after="0" w:line="240" w:lineRule="auto"/>
              <w:jc w:val="both"/>
              <w:rPr>
                <w:rFonts w:ascii="Times New Roman" w:hAnsi="Times New Roman" w:cs="Times New Roman"/>
                <w:sz w:val="24"/>
                <w:szCs w:val="24"/>
              </w:rPr>
            </w:pPr>
            <w:r w:rsidRPr="00017A13">
              <w:rPr>
                <w:rFonts w:ascii="Times New Roman" w:hAnsi="Times New Roman" w:cs="Times New Roman"/>
                <w:sz w:val="24"/>
                <w:szCs w:val="24"/>
              </w:rPr>
              <w:t>SEM</w:t>
            </w:r>
          </w:p>
        </w:tc>
        <w:tc>
          <w:tcPr>
            <w:tcW w:w="5496" w:type="dxa"/>
          </w:tcPr>
          <w:p w14:paraId="6DE6EBAA" w14:textId="77777777" w:rsidR="0097078A" w:rsidRPr="00017A13" w:rsidRDefault="0097078A" w:rsidP="00F44FEB">
            <w:pPr>
              <w:spacing w:after="0" w:line="240" w:lineRule="auto"/>
              <w:jc w:val="both"/>
              <w:rPr>
                <w:rFonts w:ascii="Times New Roman" w:hAnsi="Times New Roman" w:cs="Times New Roman"/>
                <w:sz w:val="24"/>
                <w:szCs w:val="24"/>
              </w:rPr>
            </w:pPr>
            <w:r w:rsidRPr="00017A13">
              <w:rPr>
                <w:rFonts w:ascii="Times New Roman" w:hAnsi="Times New Roman" w:cs="Times New Roman"/>
                <w:sz w:val="24"/>
                <w:szCs w:val="24"/>
              </w:rPr>
              <w:t>Scanning Electron Microscopy</w:t>
            </w:r>
          </w:p>
        </w:tc>
      </w:tr>
      <w:tr w:rsidR="00F44FEB" w:rsidRPr="00017A13" w14:paraId="0F93DA83" w14:textId="77777777" w:rsidTr="00F44FEB">
        <w:trPr>
          <w:trHeight w:val="266"/>
        </w:trPr>
        <w:tc>
          <w:tcPr>
            <w:tcW w:w="3774" w:type="dxa"/>
          </w:tcPr>
          <w:p w14:paraId="4853F9A3" w14:textId="77777777" w:rsidR="0097078A" w:rsidRPr="00017A13" w:rsidRDefault="0097078A" w:rsidP="00F44FEB">
            <w:pPr>
              <w:tabs>
                <w:tab w:val="left" w:pos="1185"/>
              </w:tabs>
              <w:spacing w:after="0" w:line="240" w:lineRule="auto"/>
              <w:jc w:val="both"/>
              <w:rPr>
                <w:rFonts w:ascii="Times New Roman" w:hAnsi="Times New Roman" w:cs="Times New Roman"/>
                <w:sz w:val="24"/>
                <w:szCs w:val="24"/>
              </w:rPr>
            </w:pPr>
            <w:r w:rsidRPr="00017A13">
              <w:rPr>
                <w:rFonts w:ascii="Times New Roman" w:hAnsi="Times New Roman" w:cs="Times New Roman"/>
                <w:sz w:val="24"/>
                <w:szCs w:val="24"/>
              </w:rPr>
              <w:t>Std</w:t>
            </w:r>
            <w:r w:rsidRPr="00017A13">
              <w:rPr>
                <w:rFonts w:ascii="Times New Roman" w:hAnsi="Times New Roman" w:cs="Times New Roman"/>
                <w:sz w:val="24"/>
                <w:szCs w:val="24"/>
              </w:rPr>
              <w:tab/>
            </w:r>
          </w:p>
        </w:tc>
        <w:tc>
          <w:tcPr>
            <w:tcW w:w="5496" w:type="dxa"/>
          </w:tcPr>
          <w:p w14:paraId="589CB9E1" w14:textId="77777777" w:rsidR="0097078A" w:rsidRPr="00017A13" w:rsidRDefault="00A413EF" w:rsidP="00F44FEB">
            <w:pPr>
              <w:spacing w:after="0" w:line="240" w:lineRule="auto"/>
              <w:jc w:val="both"/>
              <w:rPr>
                <w:rFonts w:ascii="Times New Roman" w:hAnsi="Times New Roman" w:cs="Times New Roman"/>
                <w:sz w:val="24"/>
                <w:szCs w:val="24"/>
              </w:rPr>
            </w:pPr>
            <w:r w:rsidRPr="00017A13">
              <w:rPr>
                <w:rFonts w:ascii="Times New Roman" w:hAnsi="Times New Roman" w:cs="Times New Roman"/>
                <w:sz w:val="24"/>
                <w:szCs w:val="24"/>
              </w:rPr>
              <w:t>Standard</w:t>
            </w:r>
          </w:p>
        </w:tc>
      </w:tr>
      <w:tr w:rsidR="00F44FEB" w:rsidRPr="00017A13" w14:paraId="34ECA167" w14:textId="77777777" w:rsidTr="00F44FEB">
        <w:trPr>
          <w:trHeight w:val="266"/>
        </w:trPr>
        <w:tc>
          <w:tcPr>
            <w:tcW w:w="3774" w:type="dxa"/>
          </w:tcPr>
          <w:p w14:paraId="37A0D118" w14:textId="77777777" w:rsidR="0097078A" w:rsidRPr="00017A13" w:rsidRDefault="0097078A" w:rsidP="00F44FEB">
            <w:pPr>
              <w:spacing w:after="0" w:line="240" w:lineRule="auto"/>
              <w:jc w:val="both"/>
              <w:rPr>
                <w:rFonts w:ascii="Times New Roman" w:hAnsi="Times New Roman" w:cs="Times New Roman"/>
                <w:sz w:val="24"/>
                <w:szCs w:val="24"/>
              </w:rPr>
            </w:pPr>
            <w:r w:rsidRPr="00017A13">
              <w:rPr>
                <w:rFonts w:ascii="Times New Roman" w:hAnsi="Times New Roman" w:cs="Times New Roman"/>
                <w:sz w:val="24"/>
                <w:szCs w:val="24"/>
              </w:rPr>
              <w:t>VIF</w:t>
            </w:r>
          </w:p>
        </w:tc>
        <w:tc>
          <w:tcPr>
            <w:tcW w:w="5496" w:type="dxa"/>
          </w:tcPr>
          <w:p w14:paraId="2F824DBA" w14:textId="77777777" w:rsidR="0097078A" w:rsidRPr="00017A13" w:rsidRDefault="00A413EF" w:rsidP="00F44FEB">
            <w:pPr>
              <w:spacing w:after="0" w:line="240" w:lineRule="auto"/>
              <w:jc w:val="both"/>
              <w:rPr>
                <w:rFonts w:ascii="Times New Roman" w:hAnsi="Times New Roman" w:cs="Times New Roman"/>
                <w:sz w:val="24"/>
                <w:szCs w:val="24"/>
              </w:rPr>
            </w:pPr>
            <w:r w:rsidRPr="00017A13">
              <w:rPr>
                <w:rFonts w:ascii="Times New Roman" w:hAnsi="Times New Roman" w:cs="Times New Roman"/>
                <w:sz w:val="24"/>
                <w:szCs w:val="24"/>
              </w:rPr>
              <w:t>Variance inflation factor</w:t>
            </w:r>
          </w:p>
        </w:tc>
      </w:tr>
      <w:tr w:rsidR="00F44FEB" w:rsidRPr="00017A13" w14:paraId="560EA1C6" w14:textId="77777777" w:rsidTr="00F44FEB">
        <w:trPr>
          <w:trHeight w:val="278"/>
        </w:trPr>
        <w:tc>
          <w:tcPr>
            <w:tcW w:w="3774" w:type="dxa"/>
          </w:tcPr>
          <w:p w14:paraId="74F8B52C" w14:textId="77777777" w:rsidR="0097078A" w:rsidRPr="00017A13" w:rsidRDefault="0097078A" w:rsidP="00F44FEB">
            <w:pPr>
              <w:spacing w:after="0" w:line="240" w:lineRule="auto"/>
              <w:jc w:val="both"/>
              <w:rPr>
                <w:rFonts w:ascii="Times New Roman" w:hAnsi="Times New Roman" w:cs="Times New Roman"/>
                <w:sz w:val="24"/>
                <w:szCs w:val="24"/>
              </w:rPr>
            </w:pPr>
            <w:r w:rsidRPr="00017A13">
              <w:rPr>
                <w:rFonts w:ascii="Times New Roman" w:hAnsi="Times New Roman" w:cs="Times New Roman"/>
                <w:sz w:val="24"/>
                <w:szCs w:val="24"/>
              </w:rPr>
              <w:t>W</w:t>
            </w:r>
            <w:r w:rsidR="00162B40">
              <w:rPr>
                <w:rFonts w:ascii="Times New Roman" w:hAnsi="Times New Roman" w:cs="Times New Roman"/>
                <w:sz w:val="24"/>
                <w:szCs w:val="24"/>
              </w:rPr>
              <w:t>.</w:t>
            </w:r>
            <w:proofErr w:type="gramStart"/>
            <w:r w:rsidRPr="00017A13">
              <w:rPr>
                <w:rFonts w:ascii="Times New Roman" w:hAnsi="Times New Roman" w:cs="Times New Roman"/>
                <w:sz w:val="24"/>
                <w:szCs w:val="24"/>
              </w:rPr>
              <w:t>C</w:t>
            </w:r>
            <w:r w:rsidR="00162B40">
              <w:rPr>
                <w:rFonts w:ascii="Times New Roman" w:hAnsi="Times New Roman" w:cs="Times New Roman"/>
                <w:sz w:val="24"/>
                <w:szCs w:val="24"/>
              </w:rPr>
              <w:t>.</w:t>
            </w:r>
            <w:r w:rsidRPr="00017A13">
              <w:rPr>
                <w:rFonts w:ascii="Times New Roman" w:hAnsi="Times New Roman" w:cs="Times New Roman"/>
                <w:sz w:val="24"/>
                <w:szCs w:val="24"/>
              </w:rPr>
              <w:t>O</w:t>
            </w:r>
            <w:proofErr w:type="gramEnd"/>
          </w:p>
        </w:tc>
        <w:tc>
          <w:tcPr>
            <w:tcW w:w="5496" w:type="dxa"/>
          </w:tcPr>
          <w:p w14:paraId="044B4124" w14:textId="77777777" w:rsidR="0097078A" w:rsidRPr="00017A13" w:rsidRDefault="0097078A" w:rsidP="00F44FEB">
            <w:pPr>
              <w:spacing w:after="0" w:line="240" w:lineRule="auto"/>
              <w:jc w:val="both"/>
              <w:rPr>
                <w:rFonts w:ascii="Times New Roman" w:hAnsi="Times New Roman" w:cs="Times New Roman"/>
                <w:sz w:val="24"/>
                <w:szCs w:val="24"/>
              </w:rPr>
            </w:pPr>
            <w:r w:rsidRPr="00017A13">
              <w:rPr>
                <w:rFonts w:ascii="Times New Roman" w:hAnsi="Times New Roman" w:cs="Times New Roman"/>
                <w:sz w:val="24"/>
                <w:szCs w:val="24"/>
              </w:rPr>
              <w:t>Waste Cooking Oil</w:t>
            </w:r>
          </w:p>
        </w:tc>
      </w:tr>
      <w:tr w:rsidR="00F44FEB" w:rsidRPr="00017A13" w14:paraId="67A501D7" w14:textId="77777777" w:rsidTr="00F44FEB">
        <w:trPr>
          <w:trHeight w:val="278"/>
        </w:trPr>
        <w:tc>
          <w:tcPr>
            <w:tcW w:w="3774" w:type="dxa"/>
          </w:tcPr>
          <w:p w14:paraId="0A60FC67" w14:textId="77777777" w:rsidR="0097078A" w:rsidRPr="00017A13" w:rsidRDefault="000F5799" w:rsidP="00F44F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w:t>
            </w:r>
            <w:r w:rsidRPr="000F5799">
              <w:rPr>
                <w:rFonts w:ascii="Times New Roman" w:hAnsi="Times New Roman" w:cs="Times New Roman"/>
                <w:sz w:val="24"/>
                <w:szCs w:val="24"/>
                <w:vertAlign w:val="subscript"/>
              </w:rPr>
              <w:t>2</w:t>
            </w:r>
            <w:r>
              <w:rPr>
                <w:rFonts w:ascii="Times New Roman" w:hAnsi="Times New Roman" w:cs="Times New Roman"/>
                <w:sz w:val="24"/>
                <w:szCs w:val="24"/>
              </w:rPr>
              <w:t>O</w:t>
            </w:r>
          </w:p>
        </w:tc>
        <w:tc>
          <w:tcPr>
            <w:tcW w:w="5496" w:type="dxa"/>
          </w:tcPr>
          <w:p w14:paraId="45BFBC3B" w14:textId="77777777" w:rsidR="0097078A" w:rsidRPr="00017A13" w:rsidRDefault="000F5799" w:rsidP="00F44F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Water</w:t>
            </w:r>
          </w:p>
        </w:tc>
      </w:tr>
      <w:tr w:rsidR="007769AA" w:rsidRPr="00017A13" w14:paraId="1425FA57" w14:textId="77777777" w:rsidTr="00F44FEB">
        <w:trPr>
          <w:trHeight w:val="278"/>
        </w:trPr>
        <w:tc>
          <w:tcPr>
            <w:tcW w:w="3774" w:type="dxa"/>
          </w:tcPr>
          <w:p w14:paraId="40449037" w14:textId="77777777" w:rsidR="007769AA" w:rsidRDefault="007769AA" w:rsidP="00F44F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W.C</w:t>
            </w:r>
          </w:p>
        </w:tc>
        <w:tc>
          <w:tcPr>
            <w:tcW w:w="5496" w:type="dxa"/>
          </w:tcPr>
          <w:p w14:paraId="215D522B" w14:textId="77777777" w:rsidR="007769AA" w:rsidRDefault="007769AA" w:rsidP="00F44F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Water content</w:t>
            </w:r>
          </w:p>
        </w:tc>
      </w:tr>
      <w:tr w:rsidR="007769AA" w:rsidRPr="00017A13" w14:paraId="0A086D82" w14:textId="77777777" w:rsidTr="00F44FEB">
        <w:trPr>
          <w:trHeight w:val="278"/>
        </w:trPr>
        <w:tc>
          <w:tcPr>
            <w:tcW w:w="3774" w:type="dxa"/>
          </w:tcPr>
          <w:p w14:paraId="1001905C" w14:textId="77777777" w:rsidR="007769AA" w:rsidRDefault="007769AA" w:rsidP="00F44FEB">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P.V</w:t>
            </w:r>
            <w:proofErr w:type="gramEnd"/>
          </w:p>
        </w:tc>
        <w:tc>
          <w:tcPr>
            <w:tcW w:w="5496" w:type="dxa"/>
          </w:tcPr>
          <w:p w14:paraId="270BC81B" w14:textId="77777777" w:rsidR="007769AA" w:rsidRDefault="007769AA" w:rsidP="00F44F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Peroxide value</w:t>
            </w:r>
          </w:p>
        </w:tc>
      </w:tr>
      <w:tr w:rsidR="007769AA" w:rsidRPr="00017A13" w14:paraId="37F148DC" w14:textId="77777777" w:rsidTr="00F44FEB">
        <w:trPr>
          <w:trHeight w:val="278"/>
        </w:trPr>
        <w:tc>
          <w:tcPr>
            <w:tcW w:w="3774" w:type="dxa"/>
          </w:tcPr>
          <w:p w14:paraId="005DC276" w14:textId="77777777" w:rsidR="007769AA" w:rsidRDefault="007769AA" w:rsidP="00F44F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I.C</w:t>
            </w:r>
          </w:p>
        </w:tc>
        <w:tc>
          <w:tcPr>
            <w:tcW w:w="5496" w:type="dxa"/>
          </w:tcPr>
          <w:p w14:paraId="27F9DF1E" w14:textId="77777777" w:rsidR="007769AA" w:rsidRDefault="007769AA" w:rsidP="00F44F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Iodine content</w:t>
            </w:r>
          </w:p>
        </w:tc>
      </w:tr>
      <w:tr w:rsidR="0099208A" w:rsidRPr="00017A13" w14:paraId="6C072633" w14:textId="77777777" w:rsidTr="00F44FEB">
        <w:trPr>
          <w:trHeight w:val="278"/>
        </w:trPr>
        <w:tc>
          <w:tcPr>
            <w:tcW w:w="3774" w:type="dxa"/>
          </w:tcPr>
          <w:p w14:paraId="3E84E24F" w14:textId="77777777" w:rsidR="0099208A" w:rsidRPr="00017A13" w:rsidRDefault="0099208A" w:rsidP="00F44F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CL</w:t>
            </w:r>
          </w:p>
        </w:tc>
        <w:tc>
          <w:tcPr>
            <w:tcW w:w="5496" w:type="dxa"/>
          </w:tcPr>
          <w:p w14:paraId="0AEAC7FF" w14:textId="563F499C" w:rsidR="0099208A" w:rsidRPr="00017A13" w:rsidRDefault="00054BA1" w:rsidP="00F44F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Catalyst load</w:t>
            </w:r>
          </w:p>
        </w:tc>
      </w:tr>
      <w:tr w:rsidR="00F44FEB" w:rsidRPr="00017A13" w14:paraId="266774B0" w14:textId="77777777" w:rsidTr="00F44FEB">
        <w:trPr>
          <w:trHeight w:val="278"/>
        </w:trPr>
        <w:tc>
          <w:tcPr>
            <w:tcW w:w="3774" w:type="dxa"/>
          </w:tcPr>
          <w:p w14:paraId="695164F1" w14:textId="77777777" w:rsidR="0097078A" w:rsidRPr="00017A13" w:rsidRDefault="0097078A" w:rsidP="00F44FEB">
            <w:pPr>
              <w:spacing w:after="0" w:line="240" w:lineRule="auto"/>
              <w:jc w:val="both"/>
              <w:rPr>
                <w:rFonts w:ascii="Times New Roman" w:hAnsi="Times New Roman" w:cs="Times New Roman"/>
                <w:sz w:val="24"/>
                <w:szCs w:val="24"/>
              </w:rPr>
            </w:pPr>
            <w:r w:rsidRPr="00017A13">
              <w:rPr>
                <w:rFonts w:ascii="Times New Roman" w:hAnsi="Times New Roman" w:cs="Times New Roman"/>
                <w:sz w:val="24"/>
                <w:szCs w:val="24"/>
              </w:rPr>
              <w:t>w/w%</w:t>
            </w:r>
          </w:p>
        </w:tc>
        <w:tc>
          <w:tcPr>
            <w:tcW w:w="5496" w:type="dxa"/>
          </w:tcPr>
          <w:p w14:paraId="729A5979" w14:textId="77777777" w:rsidR="0097078A" w:rsidRPr="00017A13" w:rsidRDefault="0097078A" w:rsidP="00F44FEB">
            <w:pPr>
              <w:spacing w:after="0" w:line="240" w:lineRule="auto"/>
              <w:jc w:val="both"/>
              <w:rPr>
                <w:rFonts w:ascii="Times New Roman" w:hAnsi="Times New Roman" w:cs="Times New Roman"/>
                <w:sz w:val="24"/>
                <w:szCs w:val="24"/>
              </w:rPr>
            </w:pPr>
            <w:r w:rsidRPr="00017A13">
              <w:rPr>
                <w:rFonts w:ascii="Times New Roman" w:hAnsi="Times New Roman" w:cs="Times New Roman"/>
                <w:sz w:val="24"/>
                <w:szCs w:val="24"/>
              </w:rPr>
              <w:t>Weight per weight percent</w:t>
            </w:r>
          </w:p>
        </w:tc>
      </w:tr>
    </w:tbl>
    <w:p w14:paraId="5CD6D09D" w14:textId="77777777" w:rsidR="00996FD0" w:rsidRPr="00017A13" w:rsidRDefault="00017A13" w:rsidP="006E0FA3">
      <w:pPr>
        <w:tabs>
          <w:tab w:val="center" w:pos="4749"/>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
    <w:p w14:paraId="380E07BA" w14:textId="77777777" w:rsidR="00996FD0" w:rsidRPr="00017A13" w:rsidRDefault="00996FD0" w:rsidP="006E0FA3">
      <w:pPr>
        <w:tabs>
          <w:tab w:val="center" w:pos="4749"/>
        </w:tabs>
        <w:spacing w:after="0" w:line="240" w:lineRule="auto"/>
        <w:jc w:val="both"/>
        <w:rPr>
          <w:rFonts w:ascii="Times New Roman" w:hAnsi="Times New Roman" w:cs="Times New Roman"/>
          <w:b/>
          <w:bCs/>
          <w:sz w:val="24"/>
          <w:szCs w:val="24"/>
        </w:rPr>
      </w:pPr>
    </w:p>
    <w:p w14:paraId="0D4B4B9B" w14:textId="77777777" w:rsidR="00B204BA" w:rsidRPr="00017A13" w:rsidRDefault="00BA4CC0" w:rsidP="007E09D5">
      <w:pPr>
        <w:tabs>
          <w:tab w:val="center" w:pos="4749"/>
        </w:tabs>
        <w:spacing w:line="240" w:lineRule="auto"/>
        <w:jc w:val="both"/>
        <w:rPr>
          <w:rFonts w:ascii="Times New Roman" w:hAnsi="Times New Roman" w:cs="Times New Roman"/>
          <w:b/>
          <w:bCs/>
          <w:sz w:val="24"/>
          <w:szCs w:val="24"/>
        </w:rPr>
      </w:pPr>
      <w:r w:rsidRPr="00017A13">
        <w:rPr>
          <w:rFonts w:ascii="Times New Roman" w:hAnsi="Times New Roman" w:cs="Times New Roman"/>
          <w:b/>
          <w:bCs/>
          <w:sz w:val="24"/>
          <w:szCs w:val="24"/>
        </w:rPr>
        <w:t>1. Introduction</w:t>
      </w:r>
      <w:r w:rsidR="004013D7" w:rsidRPr="00017A13">
        <w:rPr>
          <w:rFonts w:ascii="Times New Roman" w:hAnsi="Times New Roman" w:cs="Times New Roman"/>
          <w:b/>
          <w:bCs/>
          <w:sz w:val="24"/>
          <w:szCs w:val="24"/>
        </w:rPr>
        <w:tab/>
      </w:r>
    </w:p>
    <w:p w14:paraId="1CA03567" w14:textId="12893C04" w:rsidR="008A594B" w:rsidRPr="00017A13" w:rsidRDefault="0016599C" w:rsidP="006E0FA3">
      <w:pPr>
        <w:spacing w:after="0" w:line="240" w:lineRule="auto"/>
        <w:ind w:firstLine="567"/>
        <w:jc w:val="both"/>
        <w:rPr>
          <w:rFonts w:ascii="Times New Roman" w:hAnsi="Times New Roman" w:cs="Times New Roman"/>
          <w:sz w:val="24"/>
          <w:szCs w:val="24"/>
        </w:rPr>
      </w:pPr>
      <w:r w:rsidRPr="00017A13">
        <w:rPr>
          <w:rFonts w:ascii="Times New Roman" w:hAnsi="Times New Roman" w:cs="Times New Roman"/>
          <w:sz w:val="24"/>
          <w:szCs w:val="24"/>
        </w:rPr>
        <w:t>Since fossil fuels cannot be replenished, there has been a drop in petroleum reserves as a result of an over reliance on them as the primary source of energy</w:t>
      </w:r>
      <w:r w:rsidR="00341E83" w:rsidRPr="00017A13">
        <w:rPr>
          <w:rFonts w:ascii="Times New Roman" w:hAnsi="Times New Roman" w:cs="Times New Roman"/>
          <w:sz w:val="24"/>
          <w:szCs w:val="24"/>
        </w:rPr>
        <w:t xml:space="preserve"> (</w:t>
      </w:r>
      <w:r w:rsidR="00E123B0" w:rsidRPr="00017A13">
        <w:rPr>
          <w:rFonts w:ascii="Times New Roman" w:hAnsi="Times New Roman" w:cs="Times New Roman"/>
          <w:sz w:val="24"/>
          <w:szCs w:val="24"/>
        </w:rPr>
        <w:t>Pramanik</w:t>
      </w:r>
      <w:r w:rsidR="00341E83" w:rsidRPr="00017A13">
        <w:rPr>
          <w:rFonts w:ascii="Times New Roman" w:hAnsi="Times New Roman" w:cs="Times New Roman"/>
          <w:sz w:val="24"/>
          <w:szCs w:val="24"/>
        </w:rPr>
        <w:t xml:space="preserve"> </w:t>
      </w:r>
      <w:r w:rsidR="009E42BA" w:rsidRPr="009E42BA">
        <w:rPr>
          <w:rFonts w:ascii="Times New Roman" w:hAnsi="Times New Roman" w:cs="Times New Roman"/>
          <w:i/>
          <w:sz w:val="24"/>
          <w:szCs w:val="24"/>
        </w:rPr>
        <w:t>et al.,</w:t>
      </w:r>
      <w:r w:rsidR="00E123B0" w:rsidRPr="00017A13">
        <w:rPr>
          <w:rFonts w:ascii="Times New Roman" w:hAnsi="Times New Roman" w:cs="Times New Roman"/>
          <w:sz w:val="24"/>
          <w:szCs w:val="24"/>
        </w:rPr>
        <w:t>2023)</w:t>
      </w:r>
      <w:r w:rsidR="009B30A5" w:rsidRPr="00017A13">
        <w:rPr>
          <w:rFonts w:ascii="Times New Roman" w:hAnsi="Times New Roman" w:cs="Times New Roman"/>
          <w:sz w:val="24"/>
          <w:szCs w:val="24"/>
        </w:rPr>
        <w:t xml:space="preserve">. </w:t>
      </w:r>
      <w:r w:rsidRPr="00017A13">
        <w:rPr>
          <w:rFonts w:ascii="Times New Roman" w:hAnsi="Times New Roman" w:cs="Times New Roman"/>
          <w:sz w:val="24"/>
          <w:szCs w:val="24"/>
        </w:rPr>
        <w:t>Global energy demand is escalating yearly due to the growing population and the use of more energy-intensive machinery and pr</w:t>
      </w:r>
      <w:r w:rsidR="00E605B7" w:rsidRPr="00017A13">
        <w:rPr>
          <w:rFonts w:ascii="Times New Roman" w:hAnsi="Times New Roman" w:cs="Times New Roman"/>
          <w:sz w:val="24"/>
          <w:szCs w:val="24"/>
        </w:rPr>
        <w:t>oc</w:t>
      </w:r>
      <w:r w:rsidRPr="00017A13">
        <w:rPr>
          <w:rFonts w:ascii="Times New Roman" w:hAnsi="Times New Roman" w:cs="Times New Roman"/>
          <w:sz w:val="24"/>
          <w:szCs w:val="24"/>
        </w:rPr>
        <w:t>esses. Thus, there is a nee</w:t>
      </w:r>
      <w:r w:rsidR="007A3298">
        <w:rPr>
          <w:rFonts w:ascii="Times New Roman" w:hAnsi="Times New Roman" w:cs="Times New Roman"/>
          <w:sz w:val="24"/>
          <w:szCs w:val="24"/>
        </w:rPr>
        <w:t>d for utilizing more of renewable source of power in order</w:t>
      </w:r>
      <w:r w:rsidRPr="00017A13">
        <w:rPr>
          <w:rFonts w:ascii="Times New Roman" w:hAnsi="Times New Roman" w:cs="Times New Roman"/>
          <w:sz w:val="24"/>
          <w:szCs w:val="24"/>
        </w:rPr>
        <w:t xml:space="preserve"> growing energy needs and to lessen the harmful effects of fossil fuels, such as environmental damage, increased global warming, and greenhouse gas emissions.</w:t>
      </w:r>
      <w:r w:rsidR="00E123B0" w:rsidRPr="00017A13">
        <w:rPr>
          <w:rFonts w:ascii="Times New Roman" w:hAnsi="Times New Roman" w:cs="Times New Roman"/>
          <w:sz w:val="24"/>
          <w:szCs w:val="24"/>
        </w:rPr>
        <w:t xml:space="preserve"> Biodiesel</w:t>
      </w:r>
      <w:r w:rsidR="00820CB6" w:rsidRPr="00017A13">
        <w:rPr>
          <w:rFonts w:ascii="Times New Roman" w:hAnsi="Times New Roman" w:cs="Times New Roman"/>
          <w:sz w:val="24"/>
          <w:szCs w:val="24"/>
        </w:rPr>
        <w:t xml:space="preserve"> </w:t>
      </w:r>
      <w:r w:rsidR="00EA03B2" w:rsidRPr="00017A13">
        <w:rPr>
          <w:rFonts w:ascii="Times New Roman" w:hAnsi="Times New Roman" w:cs="Times New Roman"/>
          <w:sz w:val="24"/>
          <w:szCs w:val="24"/>
        </w:rPr>
        <w:t xml:space="preserve">is an </w:t>
      </w:r>
      <w:r w:rsidR="00820CB6" w:rsidRPr="00017A13">
        <w:rPr>
          <w:rFonts w:ascii="Times New Roman" w:hAnsi="Times New Roman" w:cs="Times New Roman"/>
          <w:sz w:val="24"/>
          <w:szCs w:val="24"/>
        </w:rPr>
        <w:t>excellent potential as an alternative to diesel fuel</w:t>
      </w:r>
      <w:r w:rsidR="00B12CFF" w:rsidRPr="00017A13">
        <w:rPr>
          <w:rFonts w:ascii="Times New Roman" w:hAnsi="Times New Roman" w:cs="Times New Roman"/>
          <w:sz w:val="24"/>
          <w:szCs w:val="24"/>
        </w:rPr>
        <w:t xml:space="preserve"> (</w:t>
      </w:r>
      <w:r w:rsidR="002040E1" w:rsidRPr="00017A13">
        <w:rPr>
          <w:rFonts w:ascii="Times New Roman" w:hAnsi="Times New Roman" w:cs="Times New Roman"/>
          <w:sz w:val="24"/>
          <w:szCs w:val="24"/>
        </w:rPr>
        <w:t xml:space="preserve">Holechek </w:t>
      </w:r>
      <w:r w:rsidR="009E42BA" w:rsidRPr="009E42BA">
        <w:rPr>
          <w:rFonts w:ascii="Times New Roman" w:hAnsi="Times New Roman" w:cs="Times New Roman"/>
          <w:i/>
          <w:sz w:val="24"/>
          <w:szCs w:val="24"/>
        </w:rPr>
        <w:t>et al.,</w:t>
      </w:r>
      <w:r w:rsidR="002040E1" w:rsidRPr="00017A13">
        <w:rPr>
          <w:rFonts w:ascii="Times New Roman" w:hAnsi="Times New Roman" w:cs="Times New Roman"/>
          <w:sz w:val="24"/>
          <w:szCs w:val="24"/>
        </w:rPr>
        <w:t>2022</w:t>
      </w:r>
      <w:r w:rsidR="00B12CFF" w:rsidRPr="00017A13">
        <w:rPr>
          <w:rFonts w:ascii="Times New Roman" w:hAnsi="Times New Roman" w:cs="Times New Roman"/>
          <w:sz w:val="24"/>
          <w:szCs w:val="24"/>
        </w:rPr>
        <w:t>).</w:t>
      </w:r>
      <w:r w:rsidR="00820CB6" w:rsidRPr="00017A13">
        <w:rPr>
          <w:rFonts w:ascii="Times New Roman" w:hAnsi="Times New Roman" w:cs="Times New Roman"/>
          <w:sz w:val="24"/>
          <w:szCs w:val="24"/>
        </w:rPr>
        <w:t xml:space="preserve"> It is a renewable and biodegradable fuel which can be manufactured from any </w:t>
      </w:r>
      <w:r w:rsidR="007337E5" w:rsidRPr="00017A13">
        <w:rPr>
          <w:rFonts w:ascii="Times New Roman" w:hAnsi="Times New Roman" w:cs="Times New Roman"/>
          <w:sz w:val="24"/>
          <w:szCs w:val="24"/>
        </w:rPr>
        <w:t>oil-bearing</w:t>
      </w:r>
      <w:r w:rsidR="0064608E">
        <w:rPr>
          <w:rFonts w:ascii="Times New Roman" w:hAnsi="Times New Roman" w:cs="Times New Roman"/>
          <w:sz w:val="24"/>
          <w:szCs w:val="24"/>
        </w:rPr>
        <w:t xml:space="preserve"> seed or animal fat. It has lengthy </w:t>
      </w:r>
      <w:r w:rsidR="00820CB6" w:rsidRPr="00017A13">
        <w:rPr>
          <w:rFonts w:ascii="Times New Roman" w:hAnsi="Times New Roman" w:cs="Times New Roman"/>
          <w:sz w:val="24"/>
          <w:szCs w:val="24"/>
        </w:rPr>
        <w:t>alkyl</w:t>
      </w:r>
      <w:r w:rsidR="0064608E">
        <w:rPr>
          <w:rFonts w:ascii="Times New Roman" w:hAnsi="Times New Roman" w:cs="Times New Roman"/>
          <w:sz w:val="24"/>
          <w:szCs w:val="24"/>
        </w:rPr>
        <w:t>-chained-esters as well as it is constituted of chemically combining lipids</w:t>
      </w:r>
      <w:r w:rsidR="0019085C">
        <w:rPr>
          <w:rFonts w:ascii="Times New Roman" w:hAnsi="Times New Roman" w:cs="Times New Roman"/>
          <w:sz w:val="24"/>
          <w:szCs w:val="24"/>
        </w:rPr>
        <w:t xml:space="preserve">. </w:t>
      </w:r>
      <w:r w:rsidR="00644E52" w:rsidRPr="00017A13">
        <w:rPr>
          <w:rFonts w:ascii="Times New Roman" w:hAnsi="Times New Roman" w:cs="Times New Roman"/>
          <w:sz w:val="24"/>
          <w:szCs w:val="24"/>
        </w:rPr>
        <w:t>As</w:t>
      </w:r>
      <w:r w:rsidR="008A594B" w:rsidRPr="00017A13">
        <w:rPr>
          <w:rFonts w:ascii="Times New Roman" w:hAnsi="Times New Roman" w:cs="Times New Roman"/>
          <w:sz w:val="24"/>
          <w:szCs w:val="24"/>
        </w:rPr>
        <w:t xml:space="preserve"> a diesel fuel substitute, biodiesel has great promise</w:t>
      </w:r>
      <w:r w:rsidR="007D4660" w:rsidRPr="00017A13">
        <w:rPr>
          <w:rFonts w:ascii="Times New Roman" w:hAnsi="Times New Roman" w:cs="Times New Roman"/>
          <w:sz w:val="24"/>
          <w:szCs w:val="24"/>
        </w:rPr>
        <w:t xml:space="preserve"> (</w:t>
      </w:r>
      <w:r w:rsidR="00A6373B" w:rsidRPr="00017A13">
        <w:rPr>
          <w:rFonts w:ascii="Times New Roman" w:hAnsi="Times New Roman" w:cs="Times New Roman"/>
          <w:sz w:val="24"/>
          <w:szCs w:val="24"/>
        </w:rPr>
        <w:t xml:space="preserve">Zailan </w:t>
      </w:r>
      <w:r w:rsidR="009E42BA" w:rsidRPr="009E42BA">
        <w:rPr>
          <w:rFonts w:ascii="Times New Roman" w:hAnsi="Times New Roman" w:cs="Times New Roman"/>
          <w:i/>
          <w:sz w:val="24"/>
          <w:szCs w:val="24"/>
        </w:rPr>
        <w:t>et al.,</w:t>
      </w:r>
      <w:r w:rsidR="008C2090" w:rsidRPr="00017A13">
        <w:rPr>
          <w:rFonts w:ascii="Times New Roman" w:hAnsi="Times New Roman" w:cs="Times New Roman"/>
          <w:sz w:val="24"/>
          <w:szCs w:val="24"/>
        </w:rPr>
        <w:t>2021)</w:t>
      </w:r>
      <w:r w:rsidR="008725A3" w:rsidRPr="00017A13">
        <w:rPr>
          <w:rFonts w:ascii="Times New Roman" w:hAnsi="Times New Roman" w:cs="Times New Roman"/>
          <w:sz w:val="24"/>
          <w:szCs w:val="24"/>
        </w:rPr>
        <w:t xml:space="preserve">. </w:t>
      </w:r>
      <w:r w:rsidR="003609AC">
        <w:rPr>
          <w:rFonts w:ascii="Times New Roman" w:hAnsi="Times New Roman" w:cs="Times New Roman"/>
          <w:sz w:val="24"/>
          <w:szCs w:val="24"/>
        </w:rPr>
        <w:lastRenderedPageBreak/>
        <w:t xml:space="preserve">Any oil-bearing seed or </w:t>
      </w:r>
      <w:r w:rsidR="008A594B" w:rsidRPr="00017A13">
        <w:rPr>
          <w:rFonts w:ascii="Times New Roman" w:hAnsi="Times New Roman" w:cs="Times New Roman"/>
          <w:sz w:val="24"/>
          <w:szCs w:val="24"/>
        </w:rPr>
        <w:t>fat</w:t>
      </w:r>
      <w:r w:rsidR="003609AC">
        <w:rPr>
          <w:rFonts w:ascii="Times New Roman" w:hAnsi="Times New Roman" w:cs="Times New Roman"/>
          <w:sz w:val="24"/>
          <w:szCs w:val="24"/>
        </w:rPr>
        <w:t xml:space="preserve"> from animals</w:t>
      </w:r>
      <w:r w:rsidR="008A594B" w:rsidRPr="00017A13">
        <w:rPr>
          <w:rFonts w:ascii="Times New Roman" w:hAnsi="Times New Roman" w:cs="Times New Roman"/>
          <w:sz w:val="24"/>
          <w:szCs w:val="24"/>
        </w:rPr>
        <w:t xml:space="preserve"> can be used to create this sustainable and biodegradable fuel. It is generated by ch</w:t>
      </w:r>
      <w:r w:rsidR="003609AC">
        <w:rPr>
          <w:rFonts w:ascii="Times New Roman" w:hAnsi="Times New Roman" w:cs="Times New Roman"/>
          <w:sz w:val="24"/>
          <w:szCs w:val="24"/>
        </w:rPr>
        <w:t>emically interacting lipids utilizing a</w:t>
      </w:r>
      <w:r w:rsidR="003609AC" w:rsidRPr="00017A13">
        <w:rPr>
          <w:rFonts w:ascii="Times New Roman" w:hAnsi="Times New Roman" w:cs="Times New Roman"/>
          <w:sz w:val="24"/>
          <w:szCs w:val="24"/>
        </w:rPr>
        <w:t xml:space="preserve"> </w:t>
      </w:r>
      <w:r w:rsidR="003609AC">
        <w:rPr>
          <w:rFonts w:ascii="Times New Roman" w:hAnsi="Times New Roman" w:cs="Times New Roman"/>
          <w:sz w:val="24"/>
          <w:szCs w:val="24"/>
        </w:rPr>
        <w:t>catalyzed-</w:t>
      </w:r>
      <w:r w:rsidR="008A594B" w:rsidRPr="00017A13">
        <w:rPr>
          <w:rFonts w:ascii="Times New Roman" w:hAnsi="Times New Roman" w:cs="Times New Roman"/>
          <w:sz w:val="24"/>
          <w:szCs w:val="24"/>
        </w:rPr>
        <w:t>alcoh</w:t>
      </w:r>
      <w:r w:rsidR="003609AC">
        <w:rPr>
          <w:rFonts w:ascii="Times New Roman" w:hAnsi="Times New Roman" w:cs="Times New Roman"/>
          <w:sz w:val="24"/>
          <w:szCs w:val="24"/>
        </w:rPr>
        <w:t xml:space="preserve">ol to give </w:t>
      </w:r>
      <w:r w:rsidR="008A594B" w:rsidRPr="00017A13">
        <w:rPr>
          <w:rFonts w:ascii="Times New Roman" w:hAnsi="Times New Roman" w:cs="Times New Roman"/>
          <w:sz w:val="24"/>
          <w:szCs w:val="24"/>
        </w:rPr>
        <w:t>met</w:t>
      </w:r>
      <w:r w:rsidR="003609AC">
        <w:rPr>
          <w:rFonts w:ascii="Times New Roman" w:hAnsi="Times New Roman" w:cs="Times New Roman"/>
          <w:sz w:val="24"/>
          <w:szCs w:val="24"/>
        </w:rPr>
        <w:t>hyl ester fatty acids</w:t>
      </w:r>
      <w:r w:rsidR="008A594B" w:rsidRPr="00017A13">
        <w:rPr>
          <w:rFonts w:ascii="Times New Roman" w:hAnsi="Times New Roman" w:cs="Times New Roman"/>
          <w:sz w:val="24"/>
          <w:szCs w:val="24"/>
        </w:rPr>
        <w:t>, which are composed of long chain alkyl esters</w:t>
      </w:r>
      <w:r w:rsidR="004958AB" w:rsidRPr="00017A13">
        <w:rPr>
          <w:rFonts w:ascii="Times New Roman" w:hAnsi="Times New Roman" w:cs="Times New Roman"/>
          <w:sz w:val="24"/>
          <w:szCs w:val="24"/>
        </w:rPr>
        <w:t xml:space="preserve"> (</w:t>
      </w:r>
      <w:r w:rsidR="004958AB" w:rsidRPr="00017A13">
        <w:rPr>
          <w:rFonts w:ascii="Times New Roman" w:hAnsi="Times New Roman" w:cs="Times New Roman"/>
          <w:sz w:val="24"/>
          <w:szCs w:val="24"/>
          <w:shd w:val="clear" w:color="auto" w:fill="FFFFFF"/>
        </w:rPr>
        <w:t>Athar &amp; Zaidi,</w:t>
      </w:r>
      <w:r w:rsidR="005E331A" w:rsidRPr="00017A13">
        <w:rPr>
          <w:rFonts w:ascii="Times New Roman" w:hAnsi="Times New Roman" w:cs="Times New Roman"/>
          <w:sz w:val="24"/>
          <w:szCs w:val="24"/>
          <w:shd w:val="clear" w:color="auto" w:fill="FFFFFF"/>
        </w:rPr>
        <w:t xml:space="preserve"> </w:t>
      </w:r>
      <w:r w:rsidR="004958AB" w:rsidRPr="00017A13">
        <w:rPr>
          <w:rFonts w:ascii="Times New Roman" w:hAnsi="Times New Roman" w:cs="Times New Roman"/>
          <w:sz w:val="24"/>
          <w:szCs w:val="24"/>
          <w:shd w:val="clear" w:color="auto" w:fill="FFFFFF"/>
        </w:rPr>
        <w:t>2020)</w:t>
      </w:r>
      <w:r w:rsidR="005E331A" w:rsidRPr="00017A13">
        <w:rPr>
          <w:rFonts w:ascii="Times New Roman" w:hAnsi="Times New Roman" w:cs="Times New Roman"/>
          <w:sz w:val="24"/>
          <w:szCs w:val="24"/>
          <w:shd w:val="clear" w:color="auto" w:fill="FFFFFF"/>
        </w:rPr>
        <w:t>.</w:t>
      </w:r>
    </w:p>
    <w:p w14:paraId="1EE8E815" w14:textId="681C2500" w:rsidR="007E09D5" w:rsidRPr="00017A13" w:rsidRDefault="00783434" w:rsidP="007E09D5">
      <w:pPr>
        <w:spacing w:after="0" w:line="240" w:lineRule="auto"/>
        <w:ind w:firstLine="567"/>
        <w:jc w:val="both"/>
        <w:rPr>
          <w:rFonts w:ascii="Times New Roman" w:hAnsi="Times New Roman" w:cs="Times New Roman"/>
          <w:sz w:val="24"/>
          <w:szCs w:val="24"/>
        </w:rPr>
      </w:pPr>
      <w:r w:rsidRPr="00017A13">
        <w:rPr>
          <w:rFonts w:ascii="Times New Roman" w:hAnsi="Times New Roman" w:cs="Times New Roman"/>
          <w:sz w:val="24"/>
          <w:szCs w:val="24"/>
        </w:rPr>
        <w:t xml:space="preserve">As a fossil fuel substitute, the manufacturing of biodiesel has received a lot of attention. </w:t>
      </w:r>
      <w:r w:rsidR="003609AC">
        <w:rPr>
          <w:rFonts w:ascii="Times New Roman" w:hAnsi="Times New Roman" w:cs="Times New Roman"/>
          <w:sz w:val="24"/>
          <w:szCs w:val="24"/>
        </w:rPr>
        <w:t>Never the less, since bio diesel can be obtained from vegetative source for oils</w:t>
      </w:r>
      <w:r w:rsidRPr="00017A13">
        <w:rPr>
          <w:rFonts w:ascii="Times New Roman" w:hAnsi="Times New Roman" w:cs="Times New Roman"/>
          <w:sz w:val="24"/>
          <w:szCs w:val="24"/>
        </w:rPr>
        <w:t xml:space="preserve">, </w:t>
      </w:r>
      <w:r w:rsidR="003609AC">
        <w:rPr>
          <w:rFonts w:ascii="Times New Roman" w:hAnsi="Times New Roman" w:cs="Times New Roman"/>
          <w:sz w:val="24"/>
          <w:szCs w:val="24"/>
        </w:rPr>
        <w:t>concerns as time continues to move ahead</w:t>
      </w:r>
      <w:r w:rsidR="00C31370">
        <w:rPr>
          <w:rFonts w:ascii="Times New Roman" w:hAnsi="Times New Roman" w:cs="Times New Roman"/>
          <w:sz w:val="24"/>
          <w:szCs w:val="24"/>
        </w:rPr>
        <w:t>, foods may become scare as its production depends directly or indirectly on feed stocks linked to bio diesel</w:t>
      </w:r>
      <w:r w:rsidR="00044DCB">
        <w:rPr>
          <w:rFonts w:ascii="Times New Roman" w:hAnsi="Times New Roman" w:cs="Times New Roman"/>
          <w:sz w:val="24"/>
          <w:szCs w:val="24"/>
        </w:rPr>
        <w:t>, scaling highly the money of</w:t>
      </w:r>
      <w:r w:rsidRPr="00017A13">
        <w:rPr>
          <w:rFonts w:ascii="Times New Roman" w:hAnsi="Times New Roman" w:cs="Times New Roman"/>
          <w:sz w:val="24"/>
          <w:szCs w:val="24"/>
        </w:rPr>
        <w:t xml:space="preserve"> </w:t>
      </w:r>
      <w:r w:rsidR="00044DCB" w:rsidRPr="00017A13">
        <w:rPr>
          <w:rFonts w:ascii="Times New Roman" w:hAnsi="Times New Roman" w:cs="Times New Roman"/>
          <w:sz w:val="24"/>
          <w:szCs w:val="24"/>
        </w:rPr>
        <w:t>feed stoc</w:t>
      </w:r>
      <w:r w:rsidR="00044DCB">
        <w:rPr>
          <w:rFonts w:ascii="Times New Roman" w:hAnsi="Times New Roman" w:cs="Times New Roman"/>
          <w:sz w:val="24"/>
          <w:szCs w:val="24"/>
        </w:rPr>
        <w:t>k products</w:t>
      </w:r>
      <w:r w:rsidRPr="00017A13">
        <w:rPr>
          <w:rFonts w:ascii="Times New Roman" w:hAnsi="Times New Roman" w:cs="Times New Roman"/>
          <w:sz w:val="24"/>
          <w:szCs w:val="24"/>
        </w:rPr>
        <w:t>. Finding non-edible sources of feedst</w:t>
      </w:r>
      <w:r w:rsidR="00E605B7" w:rsidRPr="00017A13">
        <w:rPr>
          <w:rFonts w:ascii="Times New Roman" w:hAnsi="Times New Roman" w:cs="Times New Roman"/>
          <w:sz w:val="24"/>
          <w:szCs w:val="24"/>
        </w:rPr>
        <w:t>oc</w:t>
      </w:r>
      <w:r w:rsidR="00044DCB">
        <w:rPr>
          <w:rFonts w:ascii="Times New Roman" w:hAnsi="Times New Roman" w:cs="Times New Roman"/>
          <w:sz w:val="24"/>
          <w:szCs w:val="24"/>
        </w:rPr>
        <w:t xml:space="preserve">k that could be utilized </w:t>
      </w:r>
      <w:r w:rsidR="000C003B">
        <w:rPr>
          <w:rFonts w:ascii="Times New Roman" w:hAnsi="Times New Roman" w:cs="Times New Roman"/>
          <w:sz w:val="24"/>
          <w:szCs w:val="24"/>
        </w:rPr>
        <w:t>as the primary source for</w:t>
      </w:r>
      <w:r w:rsidRPr="00017A13">
        <w:rPr>
          <w:rFonts w:ascii="Times New Roman" w:hAnsi="Times New Roman" w:cs="Times New Roman"/>
          <w:sz w:val="24"/>
          <w:szCs w:val="24"/>
        </w:rPr>
        <w:t xml:space="preserve"> synthesis of bio</w:t>
      </w:r>
      <w:r w:rsidR="000C003B">
        <w:rPr>
          <w:rFonts w:ascii="Times New Roman" w:hAnsi="Times New Roman" w:cs="Times New Roman"/>
          <w:sz w:val="24"/>
          <w:szCs w:val="24"/>
        </w:rPr>
        <w:t>-</w:t>
      </w:r>
      <w:r w:rsidRPr="00017A13">
        <w:rPr>
          <w:rFonts w:ascii="Times New Roman" w:hAnsi="Times New Roman" w:cs="Times New Roman"/>
          <w:sz w:val="24"/>
          <w:szCs w:val="24"/>
        </w:rPr>
        <w:t>diesel is hence the recent f</w:t>
      </w:r>
      <w:r w:rsidR="00E605B7" w:rsidRPr="00017A13">
        <w:rPr>
          <w:rFonts w:ascii="Times New Roman" w:hAnsi="Times New Roman" w:cs="Times New Roman"/>
          <w:sz w:val="24"/>
          <w:szCs w:val="24"/>
        </w:rPr>
        <w:t>oc</w:t>
      </w:r>
      <w:r w:rsidRPr="00017A13">
        <w:rPr>
          <w:rFonts w:ascii="Times New Roman" w:hAnsi="Times New Roman" w:cs="Times New Roman"/>
          <w:sz w:val="24"/>
          <w:szCs w:val="24"/>
        </w:rPr>
        <w:t>us. To give biodiesel an economic advantage over petroleum diesel, it is also crucial to identify the ideal production conditions (such as</w:t>
      </w:r>
      <w:r w:rsidR="000C003B">
        <w:rPr>
          <w:rFonts w:ascii="Times New Roman" w:hAnsi="Times New Roman" w:cs="Times New Roman"/>
          <w:sz w:val="24"/>
          <w:szCs w:val="24"/>
        </w:rPr>
        <w:t xml:space="preserve"> catalyst quantity, solvent/ </w:t>
      </w:r>
      <w:r w:rsidRPr="00017A13">
        <w:rPr>
          <w:rFonts w:ascii="Times New Roman" w:hAnsi="Times New Roman" w:cs="Times New Roman"/>
          <w:sz w:val="24"/>
          <w:szCs w:val="24"/>
        </w:rPr>
        <w:t>molar ratio</w:t>
      </w:r>
      <w:r w:rsidR="000C003B">
        <w:rPr>
          <w:rFonts w:ascii="Times New Roman" w:hAnsi="Times New Roman" w:cs="Times New Roman"/>
          <w:sz w:val="24"/>
          <w:szCs w:val="24"/>
        </w:rPr>
        <w:t xml:space="preserve"> of oil</w:t>
      </w:r>
      <w:r w:rsidRPr="00017A13">
        <w:rPr>
          <w:rFonts w:ascii="Times New Roman" w:hAnsi="Times New Roman" w:cs="Times New Roman"/>
          <w:sz w:val="24"/>
          <w:szCs w:val="24"/>
        </w:rPr>
        <w:t xml:space="preserve">, </w:t>
      </w:r>
      <w:r w:rsidR="000C003B">
        <w:rPr>
          <w:rFonts w:ascii="Times New Roman" w:hAnsi="Times New Roman" w:cs="Times New Roman"/>
          <w:sz w:val="24"/>
          <w:szCs w:val="24"/>
        </w:rPr>
        <w:t>measured temperature as well as period</w:t>
      </w:r>
      <w:r w:rsidRPr="00017A13">
        <w:rPr>
          <w:rFonts w:ascii="Times New Roman" w:hAnsi="Times New Roman" w:cs="Times New Roman"/>
          <w:sz w:val="24"/>
          <w:szCs w:val="24"/>
        </w:rPr>
        <w:t>).</w:t>
      </w:r>
      <w:r w:rsidR="000C003B">
        <w:rPr>
          <w:rFonts w:ascii="Times New Roman" w:hAnsi="Times New Roman" w:cs="Times New Roman"/>
          <w:sz w:val="24"/>
          <w:szCs w:val="24"/>
        </w:rPr>
        <w:t xml:space="preserve"> By doing this, one can reduce the money for making</w:t>
      </w:r>
      <w:r w:rsidRPr="00017A13">
        <w:rPr>
          <w:rFonts w:ascii="Times New Roman" w:hAnsi="Times New Roman" w:cs="Times New Roman"/>
          <w:sz w:val="24"/>
          <w:szCs w:val="24"/>
        </w:rPr>
        <w:t xml:space="preserve"> bio</w:t>
      </w:r>
      <w:r w:rsidR="000C003B">
        <w:rPr>
          <w:rFonts w:ascii="Times New Roman" w:hAnsi="Times New Roman" w:cs="Times New Roman"/>
          <w:sz w:val="24"/>
          <w:szCs w:val="24"/>
        </w:rPr>
        <w:t>-</w:t>
      </w:r>
      <w:r w:rsidRPr="00017A13">
        <w:rPr>
          <w:rFonts w:ascii="Times New Roman" w:hAnsi="Times New Roman" w:cs="Times New Roman"/>
          <w:sz w:val="24"/>
          <w:szCs w:val="24"/>
        </w:rPr>
        <w:t>diesel while maximizing profits</w:t>
      </w:r>
      <w:r w:rsidR="001B0977" w:rsidRPr="00017A13">
        <w:rPr>
          <w:rFonts w:ascii="Times New Roman" w:hAnsi="Times New Roman" w:cs="Times New Roman"/>
          <w:sz w:val="24"/>
          <w:szCs w:val="24"/>
        </w:rPr>
        <w:t xml:space="preserve"> </w:t>
      </w:r>
      <w:r w:rsidR="00B41773" w:rsidRPr="00017A13">
        <w:rPr>
          <w:rFonts w:ascii="Times New Roman" w:hAnsi="Times New Roman" w:cs="Times New Roman"/>
          <w:sz w:val="24"/>
          <w:szCs w:val="24"/>
        </w:rPr>
        <w:t>(</w:t>
      </w:r>
      <w:r w:rsidR="001B3318" w:rsidRPr="00017A13">
        <w:rPr>
          <w:rFonts w:ascii="Times New Roman" w:hAnsi="Times New Roman" w:cs="Times New Roman"/>
          <w:sz w:val="24"/>
          <w:szCs w:val="24"/>
        </w:rPr>
        <w:t>Ahmad</w:t>
      </w:r>
      <w:r w:rsidR="009F11EC" w:rsidRPr="00017A13">
        <w:rPr>
          <w:rFonts w:ascii="Times New Roman" w:hAnsi="Times New Roman" w:cs="Times New Roman"/>
          <w:sz w:val="24"/>
          <w:szCs w:val="24"/>
        </w:rPr>
        <w:t xml:space="preserve"> </w:t>
      </w:r>
      <w:r w:rsidR="009E42BA" w:rsidRPr="009E42BA">
        <w:rPr>
          <w:rFonts w:ascii="Times New Roman" w:hAnsi="Times New Roman" w:cs="Times New Roman"/>
          <w:i/>
          <w:sz w:val="24"/>
          <w:szCs w:val="24"/>
        </w:rPr>
        <w:t>et al.,</w:t>
      </w:r>
      <w:r w:rsidR="004C6E1D" w:rsidRPr="00017A13">
        <w:rPr>
          <w:rFonts w:ascii="Times New Roman" w:hAnsi="Times New Roman" w:cs="Times New Roman"/>
          <w:sz w:val="24"/>
          <w:szCs w:val="24"/>
        </w:rPr>
        <w:t>2023).</w:t>
      </w:r>
    </w:p>
    <w:p w14:paraId="593E2AD8" w14:textId="77777777" w:rsidR="00E605B7" w:rsidRPr="00017A13" w:rsidRDefault="0094018D" w:rsidP="0002425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The R.S.M </w:t>
      </w:r>
      <w:r w:rsidR="000C003B">
        <w:rPr>
          <w:rFonts w:ascii="Times New Roman" w:hAnsi="Times New Roman" w:cs="Times New Roman"/>
          <w:sz w:val="24"/>
          <w:szCs w:val="24"/>
        </w:rPr>
        <w:t>is a collection of arithmetic as well as data analyzing applications established to prof</w:t>
      </w:r>
      <w:r w:rsidR="0002425E">
        <w:rPr>
          <w:rFonts w:ascii="Times New Roman" w:hAnsi="Times New Roman" w:cs="Times New Roman"/>
          <w:sz w:val="24"/>
          <w:szCs w:val="24"/>
        </w:rPr>
        <w:t>f</w:t>
      </w:r>
      <w:r w:rsidR="000C003B">
        <w:rPr>
          <w:rFonts w:ascii="Times New Roman" w:hAnsi="Times New Roman" w:cs="Times New Roman"/>
          <w:sz w:val="24"/>
          <w:szCs w:val="24"/>
        </w:rPr>
        <w:t>er</w:t>
      </w:r>
      <w:r w:rsidR="0002425E">
        <w:rPr>
          <w:rFonts w:ascii="Times New Roman" w:hAnsi="Times New Roman" w:cs="Times New Roman"/>
          <w:sz w:val="24"/>
          <w:szCs w:val="24"/>
        </w:rPr>
        <w:t xml:space="preserve"> a sequence of tests</w:t>
      </w:r>
      <w:r w:rsidR="00A55F74" w:rsidRPr="00017A13">
        <w:rPr>
          <w:rFonts w:ascii="Times New Roman" w:hAnsi="Times New Roman" w:cs="Times New Roman"/>
          <w:sz w:val="24"/>
          <w:szCs w:val="24"/>
        </w:rPr>
        <w:t xml:space="preserve"> to make accurate predictions of a response</w:t>
      </w:r>
      <w:r w:rsidR="0002425E">
        <w:rPr>
          <w:rFonts w:ascii="Times New Roman" w:hAnsi="Times New Roman" w:cs="Times New Roman"/>
          <w:sz w:val="24"/>
          <w:szCs w:val="24"/>
        </w:rPr>
        <w:t xml:space="preserve">. </w:t>
      </w:r>
      <w:r w:rsidR="0002425E" w:rsidRPr="00017A13">
        <w:rPr>
          <w:rFonts w:ascii="Times New Roman" w:hAnsi="Times New Roman" w:cs="Times New Roman"/>
          <w:sz w:val="24"/>
          <w:szCs w:val="24"/>
        </w:rPr>
        <w:t xml:space="preserve">The </w:t>
      </w:r>
      <w:r w:rsidR="00A55F74" w:rsidRPr="00017A13">
        <w:rPr>
          <w:rFonts w:ascii="Times New Roman" w:hAnsi="Times New Roman" w:cs="Times New Roman"/>
          <w:sz w:val="24"/>
          <w:szCs w:val="24"/>
        </w:rPr>
        <w:t>pr</w:t>
      </w:r>
      <w:r w:rsidR="00E605B7" w:rsidRPr="00017A13">
        <w:rPr>
          <w:rFonts w:ascii="Times New Roman" w:hAnsi="Times New Roman" w:cs="Times New Roman"/>
          <w:sz w:val="24"/>
          <w:szCs w:val="24"/>
        </w:rPr>
        <w:t>oc</w:t>
      </w:r>
      <w:r w:rsidR="00A55F74" w:rsidRPr="00017A13">
        <w:rPr>
          <w:rFonts w:ascii="Times New Roman" w:hAnsi="Times New Roman" w:cs="Times New Roman"/>
          <w:sz w:val="24"/>
          <w:szCs w:val="24"/>
        </w:rPr>
        <w:t>ess of fitt</w:t>
      </w:r>
      <w:r w:rsidR="0002425E">
        <w:rPr>
          <w:rFonts w:ascii="Times New Roman" w:hAnsi="Times New Roman" w:cs="Times New Roman"/>
          <w:sz w:val="24"/>
          <w:szCs w:val="24"/>
        </w:rPr>
        <w:t>ing a proposed (empirical) design</w:t>
      </w:r>
      <w:r w:rsidR="00A55F74" w:rsidRPr="00017A13">
        <w:rPr>
          <w:rFonts w:ascii="Times New Roman" w:hAnsi="Times New Roman" w:cs="Times New Roman"/>
          <w:sz w:val="24"/>
          <w:szCs w:val="24"/>
        </w:rPr>
        <w:t xml:space="preserve"> to data gat</w:t>
      </w:r>
      <w:r w:rsidR="0002425E">
        <w:rPr>
          <w:rFonts w:ascii="Times New Roman" w:hAnsi="Times New Roman" w:cs="Times New Roman"/>
          <w:sz w:val="24"/>
          <w:szCs w:val="24"/>
        </w:rPr>
        <w:t xml:space="preserve">hered using the selected design </w:t>
      </w:r>
      <w:r w:rsidR="00AD6705" w:rsidRPr="00017A13">
        <w:rPr>
          <w:rFonts w:ascii="Times New Roman" w:hAnsi="Times New Roman" w:cs="Times New Roman"/>
          <w:sz w:val="24"/>
          <w:szCs w:val="24"/>
        </w:rPr>
        <w:t>(Breig</w:t>
      </w:r>
      <w:r w:rsidR="003B246B" w:rsidRPr="00017A13">
        <w:rPr>
          <w:rFonts w:ascii="Times New Roman" w:hAnsi="Times New Roman" w:cs="Times New Roman"/>
          <w:sz w:val="24"/>
          <w:szCs w:val="24"/>
        </w:rPr>
        <w:t xml:space="preserve"> </w:t>
      </w:r>
      <w:r w:rsidR="00AD6705" w:rsidRPr="00017A13">
        <w:rPr>
          <w:rFonts w:ascii="Times New Roman" w:hAnsi="Times New Roman" w:cs="Times New Roman"/>
          <w:sz w:val="24"/>
          <w:szCs w:val="24"/>
        </w:rPr>
        <w:t>&amp; Luti,</w:t>
      </w:r>
      <w:r w:rsidR="00C51240" w:rsidRPr="00017A13">
        <w:rPr>
          <w:rFonts w:ascii="Times New Roman" w:hAnsi="Times New Roman" w:cs="Times New Roman"/>
          <w:sz w:val="24"/>
          <w:szCs w:val="24"/>
        </w:rPr>
        <w:t xml:space="preserve"> </w:t>
      </w:r>
      <w:r w:rsidR="00AD6705" w:rsidRPr="00017A13">
        <w:rPr>
          <w:rFonts w:ascii="Times New Roman" w:hAnsi="Times New Roman" w:cs="Times New Roman"/>
          <w:sz w:val="24"/>
          <w:szCs w:val="24"/>
        </w:rPr>
        <w:t>2021).</w:t>
      </w:r>
      <w:r w:rsidR="003B246B" w:rsidRPr="00017A13">
        <w:rPr>
          <w:rFonts w:ascii="Times New Roman" w:hAnsi="Times New Roman" w:cs="Times New Roman"/>
          <w:sz w:val="24"/>
          <w:szCs w:val="24"/>
        </w:rPr>
        <w:t xml:space="preserve"> I</w:t>
      </w:r>
      <w:r w:rsidR="00766006" w:rsidRPr="00017A13">
        <w:rPr>
          <w:rFonts w:ascii="Times New Roman" w:hAnsi="Times New Roman" w:cs="Times New Roman"/>
          <w:sz w:val="24"/>
          <w:szCs w:val="24"/>
        </w:rPr>
        <w:t>dentifying the ideal circumstances for the input (control) variables of the model that result in the maximum or least response within a region of interest</w:t>
      </w:r>
      <w:r w:rsidR="00E605B7" w:rsidRPr="00017A13">
        <w:rPr>
          <w:rFonts w:ascii="Times New Roman" w:hAnsi="Times New Roman" w:cs="Times New Roman"/>
          <w:sz w:val="24"/>
          <w:szCs w:val="24"/>
        </w:rPr>
        <w:t xml:space="preserve"> (</w:t>
      </w:r>
      <w:r w:rsidR="00E605B7" w:rsidRPr="00017A13">
        <w:rPr>
          <w:rFonts w:ascii="Times New Roman" w:hAnsi="Times New Roman" w:cs="Times New Roman"/>
          <w:sz w:val="24"/>
          <w:szCs w:val="24"/>
          <w:shd w:val="clear" w:color="auto" w:fill="FFFFFF"/>
        </w:rPr>
        <w:t xml:space="preserve">Khan </w:t>
      </w:r>
      <w:r w:rsidR="009E42BA" w:rsidRPr="009E42BA">
        <w:rPr>
          <w:rFonts w:ascii="Times New Roman" w:hAnsi="Times New Roman" w:cs="Times New Roman"/>
          <w:i/>
          <w:sz w:val="24"/>
          <w:szCs w:val="24"/>
          <w:shd w:val="clear" w:color="auto" w:fill="FFFFFF"/>
        </w:rPr>
        <w:t>et al.,</w:t>
      </w:r>
      <w:r w:rsidR="00E605B7" w:rsidRPr="00017A13">
        <w:rPr>
          <w:rFonts w:ascii="Times New Roman" w:hAnsi="Times New Roman" w:cs="Times New Roman"/>
          <w:sz w:val="24"/>
          <w:szCs w:val="24"/>
          <w:shd w:val="clear" w:color="auto" w:fill="FFFFFF"/>
        </w:rPr>
        <w:t>2023)</w:t>
      </w:r>
      <w:r w:rsidR="002C1549" w:rsidRPr="00017A13">
        <w:rPr>
          <w:rFonts w:ascii="Times New Roman" w:hAnsi="Times New Roman" w:cs="Times New Roman"/>
          <w:sz w:val="24"/>
          <w:szCs w:val="24"/>
          <w:shd w:val="clear" w:color="auto" w:fill="FFFFFF"/>
        </w:rPr>
        <w:t>.</w:t>
      </w:r>
      <w:r w:rsidR="00766006" w:rsidRPr="00017A13">
        <w:rPr>
          <w:rFonts w:ascii="Times New Roman" w:hAnsi="Times New Roman" w:cs="Times New Roman"/>
          <w:sz w:val="24"/>
          <w:szCs w:val="24"/>
        </w:rPr>
        <w:t xml:space="preserve">          </w:t>
      </w:r>
    </w:p>
    <w:p w14:paraId="40FE7D4E" w14:textId="77777777" w:rsidR="00FF53BC" w:rsidRPr="00017A13" w:rsidRDefault="00E605B7" w:rsidP="006E0FA3">
      <w:pPr>
        <w:spacing w:after="0" w:line="240" w:lineRule="auto"/>
        <w:jc w:val="both"/>
        <w:rPr>
          <w:rFonts w:ascii="Times New Roman" w:hAnsi="Times New Roman" w:cs="Times New Roman"/>
          <w:sz w:val="24"/>
          <w:szCs w:val="24"/>
        </w:rPr>
      </w:pPr>
      <w:r w:rsidRPr="00017A13">
        <w:rPr>
          <w:rFonts w:ascii="Times New Roman" w:hAnsi="Times New Roman" w:cs="Times New Roman"/>
          <w:sz w:val="24"/>
          <w:szCs w:val="24"/>
        </w:rPr>
        <w:tab/>
      </w:r>
      <w:r w:rsidR="00A77D56" w:rsidRPr="00017A13">
        <w:rPr>
          <w:rFonts w:ascii="Times New Roman" w:hAnsi="Times New Roman" w:cs="Times New Roman"/>
          <w:sz w:val="24"/>
          <w:szCs w:val="24"/>
          <w:lang w:val="en-GB"/>
        </w:rPr>
        <w:t>Given the foregoing, it is necessary to optimize the synthesis of bio</w:t>
      </w:r>
      <w:r w:rsidR="0002425E">
        <w:rPr>
          <w:rFonts w:ascii="Times New Roman" w:hAnsi="Times New Roman" w:cs="Times New Roman"/>
          <w:sz w:val="24"/>
          <w:szCs w:val="24"/>
          <w:lang w:val="en-GB"/>
        </w:rPr>
        <w:t xml:space="preserve"> sourced diesel from WCO utilizing R.S.M</w:t>
      </w:r>
      <w:r w:rsidR="00A77D56" w:rsidRPr="00017A13">
        <w:rPr>
          <w:rFonts w:ascii="Times New Roman" w:hAnsi="Times New Roman" w:cs="Times New Roman"/>
          <w:sz w:val="24"/>
          <w:szCs w:val="24"/>
          <w:lang w:val="en-GB"/>
        </w:rPr>
        <w:t xml:space="preserve"> as an optimization tool while using a catalyst made from leftover animal bone as a catalyst</w:t>
      </w:r>
      <w:r w:rsidR="00FF53BC" w:rsidRPr="00017A13">
        <w:rPr>
          <w:rFonts w:ascii="Times New Roman" w:hAnsi="Times New Roman" w:cs="Times New Roman"/>
          <w:sz w:val="24"/>
          <w:szCs w:val="24"/>
        </w:rPr>
        <w:t>.</w:t>
      </w:r>
    </w:p>
    <w:p w14:paraId="7E19F532" w14:textId="77777777" w:rsidR="00366FAD" w:rsidRPr="00017A13" w:rsidRDefault="00366FAD" w:rsidP="006E0FA3">
      <w:pPr>
        <w:spacing w:after="0" w:line="240" w:lineRule="auto"/>
        <w:jc w:val="both"/>
        <w:rPr>
          <w:rFonts w:ascii="Times New Roman" w:hAnsi="Times New Roman" w:cs="Times New Roman"/>
          <w:sz w:val="24"/>
          <w:szCs w:val="24"/>
          <w:lang w:val="en-GB"/>
        </w:rPr>
      </w:pPr>
    </w:p>
    <w:p w14:paraId="44E07387" w14:textId="77777777" w:rsidR="00924E8A" w:rsidRPr="00350860" w:rsidRDefault="00C04775" w:rsidP="00350860">
      <w:pPr>
        <w:tabs>
          <w:tab w:val="center" w:pos="4749"/>
        </w:tabs>
        <w:spacing w:line="240" w:lineRule="auto"/>
        <w:jc w:val="both"/>
        <w:rPr>
          <w:rFonts w:ascii="Times New Roman" w:hAnsi="Times New Roman" w:cs="Times New Roman"/>
          <w:b/>
          <w:bCs/>
          <w:sz w:val="24"/>
          <w:szCs w:val="24"/>
        </w:rPr>
      </w:pPr>
      <w:r w:rsidRPr="00350860">
        <w:rPr>
          <w:rFonts w:ascii="Times New Roman" w:hAnsi="Times New Roman" w:cs="Times New Roman"/>
          <w:b/>
          <w:bCs/>
          <w:sz w:val="24"/>
          <w:szCs w:val="24"/>
        </w:rPr>
        <w:t xml:space="preserve">2. </w:t>
      </w:r>
      <w:r w:rsidR="0002425E" w:rsidRPr="00350860">
        <w:rPr>
          <w:rFonts w:ascii="Times New Roman" w:hAnsi="Times New Roman" w:cs="Times New Roman"/>
          <w:b/>
          <w:bCs/>
          <w:sz w:val="24"/>
          <w:szCs w:val="24"/>
        </w:rPr>
        <w:t xml:space="preserve">Utilized Materials and </w:t>
      </w:r>
      <w:r w:rsidR="00DB11CD" w:rsidRPr="00350860">
        <w:rPr>
          <w:rFonts w:ascii="Times New Roman" w:hAnsi="Times New Roman" w:cs="Times New Roman"/>
          <w:b/>
          <w:bCs/>
          <w:sz w:val="24"/>
          <w:szCs w:val="24"/>
        </w:rPr>
        <w:t>Methodology</w:t>
      </w:r>
    </w:p>
    <w:p w14:paraId="304CC5C4" w14:textId="77777777" w:rsidR="007E09D5" w:rsidRPr="00017A13" w:rsidRDefault="007E09D5" w:rsidP="006E0FA3">
      <w:pPr>
        <w:spacing w:after="0" w:line="240" w:lineRule="auto"/>
        <w:jc w:val="both"/>
        <w:rPr>
          <w:rFonts w:ascii="Times New Roman" w:hAnsi="Times New Roman" w:cs="Times New Roman"/>
          <w:bCs/>
          <w:sz w:val="24"/>
          <w:szCs w:val="24"/>
          <w:lang w:val="en-GB"/>
        </w:rPr>
      </w:pPr>
    </w:p>
    <w:p w14:paraId="71BCDF53" w14:textId="77777777" w:rsidR="00C04775" w:rsidRPr="00017A13" w:rsidRDefault="004370BA" w:rsidP="006E0FA3">
      <w:pPr>
        <w:spacing w:after="0" w:line="240" w:lineRule="auto"/>
        <w:jc w:val="both"/>
        <w:rPr>
          <w:rFonts w:ascii="Times New Roman" w:hAnsi="Times New Roman" w:cs="Times New Roman"/>
          <w:bCs/>
          <w:sz w:val="24"/>
          <w:szCs w:val="24"/>
        </w:rPr>
      </w:pPr>
      <w:r w:rsidRPr="007E09D5">
        <w:rPr>
          <w:rFonts w:ascii="Times New Roman" w:hAnsi="Times New Roman" w:cs="Times New Roman"/>
          <w:bCs/>
          <w:i/>
          <w:iCs/>
          <w:sz w:val="24"/>
          <w:szCs w:val="24"/>
        </w:rPr>
        <w:t xml:space="preserve">2.1 </w:t>
      </w:r>
      <w:r w:rsidRPr="007E09D5">
        <w:rPr>
          <w:rFonts w:ascii="Times New Roman" w:hAnsi="Times New Roman" w:cs="Times New Roman"/>
          <w:bCs/>
          <w:i/>
          <w:iCs/>
          <w:sz w:val="24"/>
          <w:szCs w:val="24"/>
        </w:rPr>
        <w:tab/>
      </w:r>
      <w:r w:rsidR="0002425E" w:rsidRPr="007E09D5">
        <w:rPr>
          <w:rFonts w:ascii="Times New Roman" w:hAnsi="Times New Roman" w:cs="Times New Roman"/>
          <w:bCs/>
          <w:i/>
          <w:iCs/>
          <w:sz w:val="24"/>
          <w:szCs w:val="24"/>
        </w:rPr>
        <w:t>Gathe</w:t>
      </w:r>
      <w:r w:rsidR="0002425E" w:rsidRPr="0002425E">
        <w:rPr>
          <w:rFonts w:ascii="Times New Roman" w:hAnsi="Times New Roman" w:cs="Times New Roman"/>
          <w:bCs/>
          <w:i/>
          <w:sz w:val="24"/>
          <w:szCs w:val="24"/>
        </w:rPr>
        <w:t>ring of needed materials as well as preparations</w:t>
      </w:r>
    </w:p>
    <w:p w14:paraId="75D078D2" w14:textId="77777777" w:rsidR="00163852" w:rsidRPr="00017A13" w:rsidRDefault="00FE3975" w:rsidP="006E0FA3">
      <w:pPr>
        <w:spacing w:after="0" w:line="240" w:lineRule="auto"/>
        <w:jc w:val="both"/>
        <w:rPr>
          <w:rFonts w:ascii="Times New Roman" w:hAnsi="Times New Roman" w:cs="Times New Roman"/>
          <w:bCs/>
          <w:sz w:val="24"/>
          <w:szCs w:val="24"/>
        </w:rPr>
      </w:pPr>
      <w:r w:rsidRPr="00017A13">
        <w:rPr>
          <w:rFonts w:ascii="Times New Roman" w:hAnsi="Times New Roman" w:cs="Times New Roman"/>
          <w:bCs/>
          <w:sz w:val="24"/>
          <w:szCs w:val="24"/>
        </w:rPr>
        <w:tab/>
      </w:r>
      <w:r w:rsidR="00D841EB" w:rsidRPr="00017A13">
        <w:rPr>
          <w:rFonts w:ascii="Times New Roman" w:hAnsi="Times New Roman" w:cs="Times New Roman"/>
          <w:bCs/>
          <w:sz w:val="24"/>
          <w:szCs w:val="24"/>
        </w:rPr>
        <w:t>For</w:t>
      </w:r>
      <w:r w:rsidR="0002425E">
        <w:rPr>
          <w:rFonts w:ascii="Times New Roman" w:hAnsi="Times New Roman" w:cs="Times New Roman"/>
          <w:bCs/>
          <w:sz w:val="24"/>
          <w:szCs w:val="24"/>
        </w:rPr>
        <w:t xml:space="preserve"> this study, WCO</w:t>
      </w:r>
      <w:r w:rsidR="008F391E">
        <w:rPr>
          <w:rFonts w:ascii="Times New Roman" w:hAnsi="Times New Roman" w:cs="Times New Roman"/>
          <w:bCs/>
          <w:sz w:val="24"/>
          <w:szCs w:val="24"/>
        </w:rPr>
        <w:t>, obtained from a close by eatery in</w:t>
      </w:r>
      <w:r w:rsidR="00D841EB" w:rsidRPr="00017A13">
        <w:rPr>
          <w:rFonts w:ascii="Times New Roman" w:hAnsi="Times New Roman" w:cs="Times New Roman"/>
          <w:bCs/>
          <w:sz w:val="24"/>
          <w:szCs w:val="24"/>
        </w:rPr>
        <w:t xml:space="preserve"> </w:t>
      </w:r>
      <w:proofErr w:type="spellStart"/>
      <w:r w:rsidR="00D841EB" w:rsidRPr="00017A13">
        <w:rPr>
          <w:rFonts w:ascii="Times New Roman" w:hAnsi="Times New Roman" w:cs="Times New Roman"/>
          <w:bCs/>
          <w:sz w:val="24"/>
          <w:szCs w:val="24"/>
        </w:rPr>
        <w:t>Ugbomro</w:t>
      </w:r>
      <w:proofErr w:type="spellEnd"/>
      <w:r w:rsidR="00D841EB" w:rsidRPr="00017A13">
        <w:rPr>
          <w:rFonts w:ascii="Times New Roman" w:hAnsi="Times New Roman" w:cs="Times New Roman"/>
          <w:bCs/>
          <w:sz w:val="24"/>
          <w:szCs w:val="24"/>
        </w:rPr>
        <w:t xml:space="preserve"> community in Effurun, Delta state, as waste frying oil in a 20-liter can, was employed</w:t>
      </w:r>
      <w:r w:rsidR="008F391E">
        <w:rPr>
          <w:rFonts w:ascii="Times New Roman" w:hAnsi="Times New Roman" w:cs="Times New Roman"/>
          <w:bCs/>
          <w:sz w:val="24"/>
          <w:szCs w:val="24"/>
        </w:rPr>
        <w:t xml:space="preserve"> for the process</w:t>
      </w:r>
      <w:r w:rsidR="00D841EB" w:rsidRPr="00017A13">
        <w:rPr>
          <w:rFonts w:ascii="Times New Roman" w:hAnsi="Times New Roman" w:cs="Times New Roman"/>
          <w:bCs/>
          <w:sz w:val="24"/>
          <w:szCs w:val="24"/>
        </w:rPr>
        <w:t>. The oil was transferred right away to the lab so that particulates and other undesired items c</w:t>
      </w:r>
      <w:r w:rsidR="008F391E">
        <w:rPr>
          <w:rFonts w:ascii="Times New Roman" w:hAnsi="Times New Roman" w:cs="Times New Roman"/>
          <w:bCs/>
          <w:sz w:val="24"/>
          <w:szCs w:val="24"/>
        </w:rPr>
        <w:t>ould be removed. The refining was achieved via gradually</w:t>
      </w:r>
      <w:r w:rsidR="00D841EB" w:rsidRPr="00017A13">
        <w:rPr>
          <w:rFonts w:ascii="Times New Roman" w:hAnsi="Times New Roman" w:cs="Times New Roman"/>
          <w:bCs/>
          <w:sz w:val="24"/>
          <w:szCs w:val="24"/>
        </w:rPr>
        <w:t xml:space="preserve"> pre</w:t>
      </w:r>
      <w:r w:rsidR="008F391E">
        <w:rPr>
          <w:rFonts w:ascii="Times New Roman" w:hAnsi="Times New Roman" w:cs="Times New Roman"/>
          <w:bCs/>
          <w:sz w:val="24"/>
          <w:szCs w:val="24"/>
        </w:rPr>
        <w:t>-</w:t>
      </w:r>
      <w:r w:rsidR="00D841EB" w:rsidRPr="00017A13">
        <w:rPr>
          <w:rFonts w:ascii="Times New Roman" w:hAnsi="Times New Roman" w:cs="Times New Roman"/>
          <w:bCs/>
          <w:sz w:val="24"/>
          <w:szCs w:val="24"/>
        </w:rPr>
        <w:t>heating</w:t>
      </w:r>
      <w:r w:rsidR="008F391E">
        <w:rPr>
          <w:rFonts w:ascii="Times New Roman" w:hAnsi="Times New Roman" w:cs="Times New Roman"/>
          <w:bCs/>
          <w:sz w:val="24"/>
          <w:szCs w:val="24"/>
        </w:rPr>
        <w:t xml:space="preserve"> up the unrefined oil, thereby reducing its thickness</w:t>
      </w:r>
      <w:r w:rsidR="007208B1">
        <w:rPr>
          <w:rFonts w:ascii="Times New Roman" w:hAnsi="Times New Roman" w:cs="Times New Roman"/>
          <w:bCs/>
          <w:sz w:val="24"/>
          <w:szCs w:val="24"/>
        </w:rPr>
        <w:t xml:space="preserve"> thereby increasing its filterability and the refined oil obtained</w:t>
      </w:r>
      <w:r w:rsidR="00D841EB" w:rsidRPr="00017A13">
        <w:rPr>
          <w:rFonts w:ascii="Times New Roman" w:hAnsi="Times New Roman" w:cs="Times New Roman"/>
          <w:bCs/>
          <w:sz w:val="24"/>
          <w:szCs w:val="24"/>
        </w:rPr>
        <w:t>.</w:t>
      </w:r>
    </w:p>
    <w:p w14:paraId="59B8124A" w14:textId="77777777" w:rsidR="00A74175" w:rsidRPr="00017A13" w:rsidRDefault="00A74175" w:rsidP="006E0FA3">
      <w:pPr>
        <w:spacing w:after="0" w:line="240" w:lineRule="auto"/>
        <w:jc w:val="both"/>
        <w:rPr>
          <w:rFonts w:ascii="Times New Roman" w:hAnsi="Times New Roman" w:cs="Times New Roman"/>
          <w:bCs/>
          <w:sz w:val="24"/>
          <w:szCs w:val="24"/>
        </w:rPr>
      </w:pPr>
    </w:p>
    <w:p w14:paraId="05A2806C" w14:textId="77777777" w:rsidR="00FE3975" w:rsidRPr="007E09D5" w:rsidRDefault="00FE3975" w:rsidP="006E0FA3">
      <w:pPr>
        <w:spacing w:after="0" w:line="240" w:lineRule="auto"/>
        <w:jc w:val="both"/>
        <w:rPr>
          <w:rFonts w:ascii="Times New Roman" w:hAnsi="Times New Roman" w:cs="Times New Roman"/>
          <w:bCs/>
          <w:i/>
          <w:sz w:val="24"/>
          <w:szCs w:val="24"/>
          <w:lang w:val="en-GB"/>
        </w:rPr>
      </w:pPr>
      <w:r w:rsidRPr="007E09D5">
        <w:rPr>
          <w:rFonts w:ascii="Times New Roman" w:hAnsi="Times New Roman" w:cs="Times New Roman"/>
          <w:bCs/>
          <w:i/>
          <w:sz w:val="24"/>
          <w:szCs w:val="24"/>
          <w:lang w:val="en-GB"/>
        </w:rPr>
        <w:t xml:space="preserve">2.2 </w:t>
      </w:r>
      <w:r w:rsidR="00A90953" w:rsidRPr="007E09D5">
        <w:rPr>
          <w:rFonts w:ascii="Times New Roman" w:hAnsi="Times New Roman" w:cs="Times New Roman"/>
          <w:bCs/>
          <w:i/>
          <w:sz w:val="24"/>
          <w:szCs w:val="24"/>
        </w:rPr>
        <w:t>Preparation and Characterization of Animal Bone-Derived Catalyst</w:t>
      </w:r>
    </w:p>
    <w:p w14:paraId="4625530D" w14:textId="77777777" w:rsidR="00A90953" w:rsidRPr="00017A13" w:rsidRDefault="00FE3975"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lang w:val="en-GB"/>
        </w:rPr>
        <w:tab/>
      </w:r>
      <w:r w:rsidR="00C61A98" w:rsidRPr="00017A13">
        <w:rPr>
          <w:rFonts w:ascii="Times New Roman" w:hAnsi="Times New Roman" w:cs="Times New Roman"/>
          <w:bCs/>
          <w:iCs/>
          <w:sz w:val="24"/>
          <w:szCs w:val="24"/>
        </w:rPr>
        <w:t>The calcination pr</w:t>
      </w:r>
      <w:r w:rsidR="00E605B7" w:rsidRPr="00017A13">
        <w:rPr>
          <w:rFonts w:ascii="Times New Roman" w:hAnsi="Times New Roman" w:cs="Times New Roman"/>
          <w:bCs/>
          <w:iCs/>
          <w:sz w:val="24"/>
          <w:szCs w:val="24"/>
        </w:rPr>
        <w:t>oc</w:t>
      </w:r>
      <w:r w:rsidR="00C61A98" w:rsidRPr="00017A13">
        <w:rPr>
          <w:rFonts w:ascii="Times New Roman" w:hAnsi="Times New Roman" w:cs="Times New Roman"/>
          <w:bCs/>
          <w:iCs/>
          <w:sz w:val="24"/>
          <w:szCs w:val="24"/>
        </w:rPr>
        <w:t>ess was used to prepare the calcium oxide (</w:t>
      </w:r>
      <w:proofErr w:type="spellStart"/>
      <w:r w:rsidR="00C61A98" w:rsidRPr="00017A13">
        <w:rPr>
          <w:rFonts w:ascii="Times New Roman" w:hAnsi="Times New Roman" w:cs="Times New Roman"/>
          <w:bCs/>
          <w:iCs/>
          <w:sz w:val="24"/>
          <w:szCs w:val="24"/>
        </w:rPr>
        <w:t>CaO</w:t>
      </w:r>
      <w:proofErr w:type="spellEnd"/>
      <w:r w:rsidR="00C61A98" w:rsidRPr="00017A13">
        <w:rPr>
          <w:rFonts w:ascii="Times New Roman" w:hAnsi="Times New Roman" w:cs="Times New Roman"/>
          <w:bCs/>
          <w:iCs/>
          <w:sz w:val="24"/>
          <w:szCs w:val="24"/>
        </w:rPr>
        <w:t xml:space="preserve">) that was found in the animal bone. The sample was laid out in the open sun to dry after being cleaned with distilled water. </w:t>
      </w:r>
      <w:r w:rsidR="007208B1">
        <w:rPr>
          <w:rFonts w:ascii="Times New Roman" w:hAnsi="Times New Roman" w:cs="Times New Roman"/>
          <w:bCs/>
          <w:iCs/>
          <w:sz w:val="24"/>
          <w:szCs w:val="24"/>
        </w:rPr>
        <w:t xml:space="preserve">In order to effectively dry the sample, </w:t>
      </w:r>
      <w:r w:rsidR="00C102FA">
        <w:rPr>
          <w:rFonts w:ascii="Times New Roman" w:hAnsi="Times New Roman" w:cs="Times New Roman"/>
          <w:bCs/>
          <w:iCs/>
          <w:sz w:val="24"/>
          <w:szCs w:val="24"/>
        </w:rPr>
        <w:t xml:space="preserve">it was oven dried at a temperature </w:t>
      </w:r>
      <w:r w:rsidR="00C61A98" w:rsidRPr="00017A13">
        <w:rPr>
          <w:rFonts w:ascii="Times New Roman" w:hAnsi="Times New Roman" w:cs="Times New Roman"/>
          <w:bCs/>
          <w:iCs/>
          <w:sz w:val="24"/>
          <w:szCs w:val="24"/>
        </w:rPr>
        <w:t>105°C</w:t>
      </w:r>
      <w:r w:rsidR="00C102FA">
        <w:rPr>
          <w:rFonts w:ascii="Times New Roman" w:hAnsi="Times New Roman" w:cs="Times New Roman"/>
          <w:bCs/>
          <w:iCs/>
          <w:sz w:val="24"/>
          <w:szCs w:val="24"/>
        </w:rPr>
        <w:t xml:space="preserve"> for a period of 3hrs. The obtained</w:t>
      </w:r>
      <w:r w:rsidR="00C61A98" w:rsidRPr="00017A13">
        <w:rPr>
          <w:rFonts w:ascii="Times New Roman" w:hAnsi="Times New Roman" w:cs="Times New Roman"/>
          <w:bCs/>
          <w:iCs/>
          <w:sz w:val="24"/>
          <w:szCs w:val="24"/>
        </w:rPr>
        <w:t xml:space="preserve"> sample</w:t>
      </w:r>
      <w:r w:rsidR="00C102FA">
        <w:rPr>
          <w:rFonts w:ascii="Times New Roman" w:hAnsi="Times New Roman" w:cs="Times New Roman"/>
          <w:bCs/>
          <w:iCs/>
          <w:sz w:val="24"/>
          <w:szCs w:val="24"/>
        </w:rPr>
        <w:t xml:space="preserve"> (dried) then followed by crushing and</w:t>
      </w:r>
      <w:r w:rsidR="006A4935">
        <w:rPr>
          <w:rFonts w:ascii="Times New Roman" w:hAnsi="Times New Roman" w:cs="Times New Roman"/>
          <w:bCs/>
          <w:iCs/>
          <w:sz w:val="24"/>
          <w:szCs w:val="24"/>
        </w:rPr>
        <w:t xml:space="preserve"> a </w:t>
      </w:r>
      <w:r w:rsidR="00C102FA">
        <w:rPr>
          <w:rFonts w:ascii="Times New Roman" w:hAnsi="Times New Roman" w:cs="Times New Roman"/>
          <w:bCs/>
          <w:iCs/>
          <w:sz w:val="24"/>
          <w:szCs w:val="24"/>
        </w:rPr>
        <w:t>furnace was further utilized to heat up</w:t>
      </w:r>
      <w:r w:rsidR="00BF1B9D">
        <w:rPr>
          <w:rFonts w:ascii="Times New Roman" w:hAnsi="Times New Roman" w:cs="Times New Roman"/>
          <w:bCs/>
          <w:iCs/>
          <w:sz w:val="24"/>
          <w:szCs w:val="24"/>
        </w:rPr>
        <w:t xml:space="preserve"> the sample</w:t>
      </w:r>
      <w:r w:rsidR="00C102FA">
        <w:rPr>
          <w:rFonts w:ascii="Times New Roman" w:hAnsi="Times New Roman" w:cs="Times New Roman"/>
          <w:bCs/>
          <w:iCs/>
          <w:sz w:val="24"/>
          <w:szCs w:val="24"/>
        </w:rPr>
        <w:t xml:space="preserve"> </w:t>
      </w:r>
      <w:r w:rsidR="00BF1B9D">
        <w:rPr>
          <w:rFonts w:ascii="Times New Roman" w:hAnsi="Times New Roman" w:cs="Times New Roman"/>
          <w:bCs/>
          <w:iCs/>
          <w:sz w:val="24"/>
          <w:szCs w:val="24"/>
        </w:rPr>
        <w:t>at 10°C/min for 6hrs and further</w:t>
      </w:r>
      <w:r w:rsidR="00C61A98" w:rsidRPr="00017A13">
        <w:rPr>
          <w:rFonts w:ascii="Times New Roman" w:hAnsi="Times New Roman" w:cs="Times New Roman"/>
          <w:bCs/>
          <w:iCs/>
          <w:sz w:val="24"/>
          <w:szCs w:val="24"/>
        </w:rPr>
        <w:t xml:space="preserve"> calcined at 950°C. To prevent its reactivity with carbon dioxide (CO</w:t>
      </w:r>
      <w:r w:rsidR="00C61A98" w:rsidRPr="007A3298">
        <w:rPr>
          <w:rFonts w:ascii="Times New Roman" w:hAnsi="Times New Roman" w:cs="Times New Roman"/>
          <w:bCs/>
          <w:iCs/>
          <w:sz w:val="24"/>
          <w:szCs w:val="24"/>
          <w:vertAlign w:val="subscript"/>
        </w:rPr>
        <w:t>2</w:t>
      </w:r>
      <w:r w:rsidR="00C61A98" w:rsidRPr="00017A13">
        <w:rPr>
          <w:rFonts w:ascii="Times New Roman" w:hAnsi="Times New Roman" w:cs="Times New Roman"/>
          <w:bCs/>
          <w:iCs/>
          <w:sz w:val="24"/>
          <w:szCs w:val="24"/>
        </w:rPr>
        <w:t>) and air humidity before usage, the product was first produced as a wh</w:t>
      </w:r>
      <w:r w:rsidR="00021FF8">
        <w:rPr>
          <w:rFonts w:ascii="Times New Roman" w:hAnsi="Times New Roman" w:cs="Times New Roman"/>
          <w:bCs/>
          <w:iCs/>
          <w:sz w:val="24"/>
          <w:szCs w:val="24"/>
        </w:rPr>
        <w:t>ite powder and</w:t>
      </w:r>
      <w:r w:rsidR="00C61A98" w:rsidRPr="00017A13">
        <w:rPr>
          <w:rFonts w:ascii="Times New Roman" w:hAnsi="Times New Roman" w:cs="Times New Roman"/>
          <w:bCs/>
          <w:iCs/>
          <w:sz w:val="24"/>
          <w:szCs w:val="24"/>
        </w:rPr>
        <w:t xml:space="preserve"> </w:t>
      </w:r>
      <w:r w:rsidR="00021FF8">
        <w:rPr>
          <w:rFonts w:ascii="Times New Roman" w:hAnsi="Times New Roman" w:cs="Times New Roman"/>
          <w:bCs/>
          <w:iCs/>
          <w:sz w:val="24"/>
          <w:szCs w:val="24"/>
        </w:rPr>
        <w:t xml:space="preserve">then a </w:t>
      </w:r>
      <w:r w:rsidR="00C61A98" w:rsidRPr="00017A13">
        <w:rPr>
          <w:rFonts w:ascii="Times New Roman" w:hAnsi="Times New Roman" w:cs="Times New Roman"/>
          <w:bCs/>
          <w:iCs/>
          <w:sz w:val="24"/>
          <w:szCs w:val="24"/>
        </w:rPr>
        <w:t>desiccator</w:t>
      </w:r>
      <w:r w:rsidR="00021FF8">
        <w:rPr>
          <w:rFonts w:ascii="Times New Roman" w:hAnsi="Times New Roman" w:cs="Times New Roman"/>
          <w:bCs/>
          <w:iCs/>
          <w:sz w:val="24"/>
          <w:szCs w:val="24"/>
        </w:rPr>
        <w:t xml:space="preserve"> was used to chill the obtained sample</w:t>
      </w:r>
      <w:r w:rsidR="00C61A98" w:rsidRPr="00017A13">
        <w:rPr>
          <w:rFonts w:ascii="Times New Roman" w:hAnsi="Times New Roman" w:cs="Times New Roman"/>
          <w:bCs/>
          <w:iCs/>
          <w:sz w:val="24"/>
          <w:szCs w:val="24"/>
        </w:rPr>
        <w:t xml:space="preserve"> before being maintained in a closed vessel. By using strong sulfuric acid, the produced </w:t>
      </w:r>
      <w:proofErr w:type="spellStart"/>
      <w:r w:rsidR="00C61A98" w:rsidRPr="00017A13">
        <w:rPr>
          <w:rFonts w:ascii="Times New Roman" w:hAnsi="Times New Roman" w:cs="Times New Roman"/>
          <w:bCs/>
          <w:iCs/>
          <w:sz w:val="24"/>
          <w:szCs w:val="24"/>
        </w:rPr>
        <w:t>CaO</w:t>
      </w:r>
      <w:proofErr w:type="spellEnd"/>
      <w:r w:rsidR="00C61A98" w:rsidRPr="00017A13">
        <w:rPr>
          <w:rFonts w:ascii="Times New Roman" w:hAnsi="Times New Roman" w:cs="Times New Roman"/>
          <w:bCs/>
          <w:iCs/>
          <w:sz w:val="24"/>
          <w:szCs w:val="24"/>
        </w:rPr>
        <w:t xml:space="preserve"> was sulfonated. The sample </w:t>
      </w:r>
      <w:proofErr w:type="spellStart"/>
      <w:r w:rsidR="00C61A98" w:rsidRPr="00017A13">
        <w:rPr>
          <w:rFonts w:ascii="Times New Roman" w:hAnsi="Times New Roman" w:cs="Times New Roman"/>
          <w:bCs/>
          <w:iCs/>
          <w:sz w:val="24"/>
          <w:szCs w:val="24"/>
        </w:rPr>
        <w:t>CaO</w:t>
      </w:r>
      <w:proofErr w:type="spellEnd"/>
      <w:r w:rsidR="00C61A98" w:rsidRPr="00017A13">
        <w:rPr>
          <w:rFonts w:ascii="Times New Roman" w:hAnsi="Times New Roman" w:cs="Times New Roman"/>
          <w:bCs/>
          <w:iCs/>
          <w:sz w:val="24"/>
          <w:szCs w:val="24"/>
        </w:rPr>
        <w:t xml:space="preserve"> was immersed in a concentrated H</w:t>
      </w:r>
      <w:r w:rsidR="00C61A98" w:rsidRPr="007A3298">
        <w:rPr>
          <w:rFonts w:ascii="Times New Roman" w:hAnsi="Times New Roman" w:cs="Times New Roman"/>
          <w:bCs/>
          <w:iCs/>
          <w:sz w:val="24"/>
          <w:szCs w:val="24"/>
          <w:vertAlign w:val="subscript"/>
        </w:rPr>
        <w:t>2</w:t>
      </w:r>
      <w:r w:rsidR="00C61A98" w:rsidRPr="00017A13">
        <w:rPr>
          <w:rFonts w:ascii="Times New Roman" w:hAnsi="Times New Roman" w:cs="Times New Roman"/>
          <w:bCs/>
          <w:iCs/>
          <w:sz w:val="24"/>
          <w:szCs w:val="24"/>
        </w:rPr>
        <w:t>SO</w:t>
      </w:r>
      <w:r w:rsidR="00C61A98" w:rsidRPr="007A3298">
        <w:rPr>
          <w:rFonts w:ascii="Times New Roman" w:hAnsi="Times New Roman" w:cs="Times New Roman"/>
          <w:bCs/>
          <w:iCs/>
          <w:sz w:val="24"/>
          <w:szCs w:val="24"/>
          <w:vertAlign w:val="subscript"/>
        </w:rPr>
        <w:t>4</w:t>
      </w:r>
      <w:r w:rsidR="00C61A98" w:rsidRPr="00017A13">
        <w:rPr>
          <w:rFonts w:ascii="Times New Roman" w:hAnsi="Times New Roman" w:cs="Times New Roman"/>
          <w:bCs/>
          <w:iCs/>
          <w:sz w:val="24"/>
          <w:szCs w:val="24"/>
        </w:rPr>
        <w:t xml:space="preserve"> for 24 hours.</w:t>
      </w:r>
      <w:r w:rsidR="00EA03B2" w:rsidRPr="00017A13">
        <w:rPr>
          <w:rFonts w:ascii="Times New Roman" w:hAnsi="Times New Roman" w:cs="Times New Roman"/>
          <w:bCs/>
          <w:iCs/>
          <w:sz w:val="24"/>
          <w:szCs w:val="24"/>
        </w:rPr>
        <w:t xml:space="preserve"> </w:t>
      </w:r>
      <w:r w:rsidR="00CE52B1" w:rsidRPr="00017A13">
        <w:rPr>
          <w:rFonts w:ascii="Times New Roman" w:hAnsi="Times New Roman" w:cs="Times New Roman"/>
          <w:bCs/>
          <w:iCs/>
          <w:sz w:val="24"/>
          <w:szCs w:val="24"/>
        </w:rPr>
        <w:t>The sample was then thoroughly rinsed with a solution of 2M NaOH before being tested for pH levels. The sample was next dried at 105°C in the ove</w:t>
      </w:r>
      <w:r w:rsidR="006A4935">
        <w:rPr>
          <w:rFonts w:ascii="Times New Roman" w:hAnsi="Times New Roman" w:cs="Times New Roman"/>
          <w:bCs/>
          <w:iCs/>
          <w:sz w:val="24"/>
          <w:szCs w:val="24"/>
        </w:rPr>
        <w:t>n before being activated for 60mins at roughly 400°C in the furnace. A desiccator was finally utilized to cool the catalyst for usage.</w:t>
      </w:r>
    </w:p>
    <w:p w14:paraId="20EFECD2" w14:textId="77777777" w:rsidR="006E52C8" w:rsidRPr="00017A13" w:rsidRDefault="006E52C8" w:rsidP="006E0FA3">
      <w:pPr>
        <w:spacing w:after="0" w:line="240" w:lineRule="auto"/>
        <w:jc w:val="both"/>
        <w:rPr>
          <w:rFonts w:ascii="Times New Roman" w:hAnsi="Times New Roman" w:cs="Times New Roman"/>
          <w:bCs/>
          <w:iCs/>
          <w:sz w:val="24"/>
          <w:szCs w:val="24"/>
        </w:rPr>
      </w:pPr>
    </w:p>
    <w:p w14:paraId="2F5CF8A0" w14:textId="77777777" w:rsidR="00EA03B2" w:rsidRPr="007E09D5" w:rsidRDefault="00EA03B2" w:rsidP="006E0FA3">
      <w:pPr>
        <w:spacing w:after="0" w:line="240" w:lineRule="auto"/>
        <w:jc w:val="both"/>
        <w:rPr>
          <w:rFonts w:ascii="Times New Roman" w:hAnsi="Times New Roman" w:cs="Times New Roman"/>
          <w:bCs/>
          <w:i/>
          <w:sz w:val="24"/>
          <w:szCs w:val="24"/>
        </w:rPr>
      </w:pPr>
      <w:r w:rsidRPr="007E09D5">
        <w:rPr>
          <w:rFonts w:ascii="Times New Roman" w:hAnsi="Times New Roman" w:cs="Times New Roman"/>
          <w:bCs/>
          <w:i/>
          <w:sz w:val="24"/>
          <w:szCs w:val="24"/>
        </w:rPr>
        <w:t>2.3 Catalyst porosity</w:t>
      </w:r>
    </w:p>
    <w:p w14:paraId="1CBADEC7" w14:textId="77777777" w:rsidR="00A90953" w:rsidRPr="00017A13" w:rsidRDefault="00EA03B2"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ab/>
      </w:r>
      <w:r w:rsidR="003E60C9" w:rsidRPr="00017A13">
        <w:rPr>
          <w:rFonts w:ascii="Times New Roman" w:hAnsi="Times New Roman" w:cs="Times New Roman"/>
          <w:bCs/>
          <w:iCs/>
          <w:sz w:val="24"/>
          <w:szCs w:val="24"/>
        </w:rPr>
        <w:t>The porosity of the catalyst was calculated experimentally using the difference between the theoretical volume expect</w:t>
      </w:r>
      <w:r w:rsidR="006A4935">
        <w:rPr>
          <w:rFonts w:ascii="Times New Roman" w:hAnsi="Times New Roman" w:cs="Times New Roman"/>
          <w:bCs/>
          <w:iCs/>
          <w:sz w:val="24"/>
          <w:szCs w:val="24"/>
        </w:rPr>
        <w:t xml:space="preserve">ed and the actual volume of </w:t>
      </w:r>
      <w:r w:rsidR="003E60C9" w:rsidRPr="00017A13">
        <w:rPr>
          <w:rFonts w:ascii="Times New Roman" w:hAnsi="Times New Roman" w:cs="Times New Roman"/>
          <w:bCs/>
          <w:iCs/>
          <w:sz w:val="24"/>
          <w:szCs w:val="24"/>
        </w:rPr>
        <w:t>animal bone after it had been calcined. The calcined animal bone was transferred to a 100cm</w:t>
      </w:r>
      <w:r w:rsidR="003E60C9" w:rsidRPr="006A4935">
        <w:rPr>
          <w:rFonts w:ascii="Times New Roman" w:hAnsi="Times New Roman" w:cs="Times New Roman"/>
          <w:bCs/>
          <w:iCs/>
          <w:sz w:val="24"/>
          <w:szCs w:val="24"/>
          <w:vertAlign w:val="superscript"/>
        </w:rPr>
        <w:t>3</w:t>
      </w:r>
      <w:r w:rsidR="003E60C9" w:rsidRPr="00017A13">
        <w:rPr>
          <w:rFonts w:ascii="Times New Roman" w:hAnsi="Times New Roman" w:cs="Times New Roman"/>
          <w:bCs/>
          <w:iCs/>
          <w:sz w:val="24"/>
          <w:szCs w:val="24"/>
        </w:rPr>
        <w:t xml:space="preserve"> measuring cylinder and vigorously shaken up to the 50cm</w:t>
      </w:r>
      <w:r w:rsidR="003E60C9" w:rsidRPr="00017A13">
        <w:rPr>
          <w:rFonts w:ascii="Times New Roman" w:hAnsi="Times New Roman" w:cs="Times New Roman"/>
          <w:bCs/>
          <w:iCs/>
          <w:sz w:val="24"/>
          <w:szCs w:val="24"/>
          <w:vertAlign w:val="superscript"/>
        </w:rPr>
        <w:t>3</w:t>
      </w:r>
      <w:r w:rsidR="003E60C9" w:rsidRPr="00017A13">
        <w:rPr>
          <w:rFonts w:ascii="Times New Roman" w:hAnsi="Times New Roman" w:cs="Times New Roman"/>
          <w:bCs/>
          <w:iCs/>
          <w:sz w:val="24"/>
          <w:szCs w:val="24"/>
        </w:rPr>
        <w:t xml:space="preserve"> mark.</w:t>
      </w:r>
      <w:r w:rsidR="008D08B8">
        <w:rPr>
          <w:rFonts w:ascii="Times New Roman" w:hAnsi="Times New Roman" w:cs="Times New Roman"/>
          <w:bCs/>
          <w:iCs/>
          <w:sz w:val="24"/>
          <w:szCs w:val="24"/>
        </w:rPr>
        <w:t xml:space="preserve"> Measured and recorded</w:t>
      </w:r>
      <w:r w:rsidR="003E60C9" w:rsidRPr="00017A13">
        <w:rPr>
          <w:rFonts w:ascii="Times New Roman" w:hAnsi="Times New Roman" w:cs="Times New Roman"/>
          <w:bCs/>
          <w:iCs/>
          <w:sz w:val="24"/>
          <w:szCs w:val="24"/>
        </w:rPr>
        <w:t xml:space="preserve"> 50cm</w:t>
      </w:r>
      <w:r w:rsidR="003E60C9" w:rsidRPr="00017A13">
        <w:rPr>
          <w:rFonts w:ascii="Times New Roman" w:hAnsi="Times New Roman" w:cs="Times New Roman"/>
          <w:bCs/>
          <w:iCs/>
          <w:sz w:val="24"/>
          <w:szCs w:val="24"/>
          <w:vertAlign w:val="superscript"/>
        </w:rPr>
        <w:t>3</w:t>
      </w:r>
      <w:r w:rsidR="003E60C9" w:rsidRPr="00017A13">
        <w:rPr>
          <w:rFonts w:ascii="Times New Roman" w:hAnsi="Times New Roman" w:cs="Times New Roman"/>
          <w:bCs/>
          <w:iCs/>
          <w:sz w:val="24"/>
          <w:szCs w:val="24"/>
        </w:rPr>
        <w:t xml:space="preserve"> of distilled water was then added. The experiment was left for an hour to allow the water to percolate and fill the pores between the animal bone.</w:t>
      </w:r>
    </w:p>
    <w:p w14:paraId="48014B2A" w14:textId="77777777" w:rsidR="00A90953" w:rsidRPr="00017A13" w:rsidRDefault="00A90953" w:rsidP="006E0FA3">
      <w:pPr>
        <w:spacing w:after="0" w:line="240" w:lineRule="auto"/>
        <w:jc w:val="both"/>
        <w:rPr>
          <w:rFonts w:ascii="Times New Roman" w:hAnsi="Times New Roman" w:cs="Times New Roman"/>
          <w:bCs/>
          <w:iCs/>
          <w:sz w:val="24"/>
          <w:szCs w:val="24"/>
        </w:rPr>
      </w:pPr>
    </w:p>
    <w:p w14:paraId="5030DFC0" w14:textId="77777777" w:rsidR="00D320C2" w:rsidRDefault="00D320C2">
      <w:pPr>
        <w:suppressAutoHyphens w:val="0"/>
        <w:spacing w:after="160" w:line="259" w:lineRule="auto"/>
        <w:rPr>
          <w:rFonts w:ascii="Times New Roman" w:hAnsi="Times New Roman" w:cs="Times New Roman"/>
          <w:bCs/>
          <w:i/>
          <w:sz w:val="24"/>
          <w:szCs w:val="24"/>
        </w:rPr>
      </w:pPr>
      <w:r>
        <w:rPr>
          <w:rFonts w:ascii="Times New Roman" w:hAnsi="Times New Roman" w:cs="Times New Roman"/>
          <w:bCs/>
          <w:i/>
          <w:sz w:val="24"/>
          <w:szCs w:val="24"/>
        </w:rPr>
        <w:br w:type="page"/>
      </w:r>
    </w:p>
    <w:p w14:paraId="74AD600C" w14:textId="746E8D55" w:rsidR="00A90953" w:rsidRPr="007E09D5" w:rsidRDefault="00EA03B2" w:rsidP="006E0FA3">
      <w:pPr>
        <w:spacing w:after="0" w:line="240" w:lineRule="auto"/>
        <w:jc w:val="both"/>
        <w:rPr>
          <w:rFonts w:ascii="Times New Roman" w:hAnsi="Times New Roman" w:cs="Times New Roman"/>
          <w:bCs/>
          <w:i/>
          <w:sz w:val="24"/>
          <w:szCs w:val="24"/>
        </w:rPr>
      </w:pPr>
      <w:r w:rsidRPr="007E09D5">
        <w:rPr>
          <w:rFonts w:ascii="Times New Roman" w:hAnsi="Times New Roman" w:cs="Times New Roman"/>
          <w:bCs/>
          <w:i/>
          <w:sz w:val="24"/>
          <w:szCs w:val="24"/>
        </w:rPr>
        <w:lastRenderedPageBreak/>
        <w:t>2.4</w:t>
      </w:r>
      <w:r w:rsidR="008D08B8" w:rsidRPr="007E09D5">
        <w:rPr>
          <w:rFonts w:ascii="Times New Roman" w:hAnsi="Times New Roman" w:cs="Times New Roman"/>
          <w:bCs/>
          <w:i/>
          <w:sz w:val="24"/>
          <w:szCs w:val="24"/>
        </w:rPr>
        <w:t xml:space="preserve"> </w:t>
      </w:r>
      <w:r w:rsidR="00A21D79" w:rsidRPr="007E09D5">
        <w:rPr>
          <w:rFonts w:ascii="Times New Roman" w:hAnsi="Times New Roman" w:cs="Times New Roman"/>
          <w:bCs/>
          <w:i/>
          <w:sz w:val="24"/>
          <w:szCs w:val="24"/>
        </w:rPr>
        <w:t>A</w:t>
      </w:r>
      <w:r w:rsidR="007E09D5">
        <w:rPr>
          <w:rFonts w:ascii="Times New Roman" w:hAnsi="Times New Roman" w:cs="Times New Roman"/>
          <w:bCs/>
          <w:i/>
          <w:sz w:val="24"/>
          <w:szCs w:val="24"/>
        </w:rPr>
        <w:t xml:space="preserve">cid </w:t>
      </w:r>
      <w:r w:rsidR="00A21D79" w:rsidRPr="007E09D5">
        <w:rPr>
          <w:rFonts w:ascii="Times New Roman" w:hAnsi="Times New Roman" w:cs="Times New Roman"/>
          <w:bCs/>
          <w:i/>
          <w:sz w:val="24"/>
          <w:szCs w:val="24"/>
        </w:rPr>
        <w:t>V</w:t>
      </w:r>
      <w:r w:rsidR="007E09D5">
        <w:rPr>
          <w:rFonts w:ascii="Times New Roman" w:hAnsi="Times New Roman" w:cs="Times New Roman"/>
          <w:bCs/>
          <w:i/>
          <w:sz w:val="24"/>
          <w:szCs w:val="24"/>
        </w:rPr>
        <w:t>alue</w:t>
      </w:r>
      <w:r w:rsidR="008D08B8" w:rsidRPr="007E09D5">
        <w:rPr>
          <w:rFonts w:ascii="Times New Roman" w:hAnsi="Times New Roman" w:cs="Times New Roman"/>
          <w:bCs/>
          <w:i/>
          <w:sz w:val="24"/>
          <w:szCs w:val="24"/>
        </w:rPr>
        <w:t xml:space="preserve"> and FFA</w:t>
      </w:r>
      <w:r w:rsidR="00A90953" w:rsidRPr="007E09D5">
        <w:rPr>
          <w:rFonts w:ascii="Times New Roman" w:hAnsi="Times New Roman" w:cs="Times New Roman"/>
          <w:bCs/>
          <w:i/>
          <w:sz w:val="24"/>
          <w:szCs w:val="24"/>
        </w:rPr>
        <w:t xml:space="preserve"> Content</w:t>
      </w:r>
      <w:r w:rsidR="00A21D79" w:rsidRPr="007E09D5">
        <w:rPr>
          <w:rFonts w:ascii="Times New Roman" w:hAnsi="Times New Roman" w:cs="Times New Roman"/>
          <w:bCs/>
          <w:i/>
          <w:sz w:val="24"/>
          <w:szCs w:val="24"/>
        </w:rPr>
        <w:t>s</w:t>
      </w:r>
    </w:p>
    <w:p w14:paraId="5DAB4368" w14:textId="0BD6ED8B" w:rsidR="00A90953" w:rsidRPr="00DC0AE6" w:rsidRDefault="00817C9D" w:rsidP="006E0FA3">
      <w:pPr>
        <w:spacing w:after="0" w:line="240" w:lineRule="auto"/>
        <w:jc w:val="both"/>
        <w:rPr>
          <w:rFonts w:ascii="Times New Roman" w:hAnsi="Times New Roman" w:cs="Times New Roman"/>
          <w:bCs/>
          <w:iCs/>
          <w:color w:val="000000" w:themeColor="text1"/>
          <w:sz w:val="24"/>
          <w:szCs w:val="24"/>
          <w:highlight w:val="yellow"/>
        </w:rPr>
      </w:pPr>
      <w:r w:rsidRPr="00017A13">
        <w:rPr>
          <w:rFonts w:ascii="Times New Roman" w:hAnsi="Times New Roman" w:cs="Times New Roman"/>
          <w:bCs/>
          <w:iCs/>
          <w:sz w:val="24"/>
          <w:szCs w:val="24"/>
        </w:rPr>
        <w:tab/>
      </w:r>
      <w:r w:rsidR="00E0098C" w:rsidRPr="00DC0AE6">
        <w:rPr>
          <w:rFonts w:ascii="Times New Roman" w:hAnsi="Times New Roman" w:cs="Times New Roman"/>
          <w:bCs/>
          <w:iCs/>
          <w:color w:val="000000" w:themeColor="text1"/>
          <w:sz w:val="24"/>
          <w:szCs w:val="24"/>
        </w:rPr>
        <w:t>A conical flask was filled with a weighed 1.0g oil sample. The fat was added along with 10ml of benzene and 10ml of ethanol, and the mixture was agitated. The mixture was titrated using phenolphthalein as an indicator ag</w:t>
      </w:r>
      <w:r w:rsidR="00660A8C" w:rsidRPr="00DC0AE6">
        <w:rPr>
          <w:rFonts w:ascii="Times New Roman" w:hAnsi="Times New Roman" w:cs="Times New Roman"/>
          <w:bCs/>
          <w:iCs/>
          <w:color w:val="000000" w:themeColor="text1"/>
          <w:sz w:val="24"/>
          <w:szCs w:val="24"/>
        </w:rPr>
        <w:t xml:space="preserve">ainst 0.1M KOH </w:t>
      </w:r>
      <w:r w:rsidR="00E0098C" w:rsidRPr="00DC0AE6">
        <w:rPr>
          <w:rFonts w:ascii="Times New Roman" w:hAnsi="Times New Roman" w:cs="Times New Roman"/>
          <w:bCs/>
          <w:iCs/>
          <w:color w:val="000000" w:themeColor="text1"/>
          <w:sz w:val="24"/>
          <w:szCs w:val="24"/>
        </w:rPr>
        <w:t>until the mixture turned pi</w:t>
      </w:r>
      <w:r w:rsidR="003365F6" w:rsidRPr="00DC0AE6">
        <w:rPr>
          <w:rFonts w:ascii="Times New Roman" w:hAnsi="Times New Roman" w:cs="Times New Roman"/>
          <w:bCs/>
          <w:iCs/>
          <w:color w:val="000000" w:themeColor="text1"/>
          <w:sz w:val="24"/>
          <w:szCs w:val="24"/>
        </w:rPr>
        <w:t>nk.</w:t>
      </w:r>
      <w:r w:rsidR="00660A8C" w:rsidRPr="00DC0AE6">
        <w:rPr>
          <w:rFonts w:ascii="Times New Roman" w:hAnsi="Times New Roman" w:cs="Times New Roman"/>
          <w:bCs/>
          <w:iCs/>
          <w:color w:val="000000" w:themeColor="text1"/>
          <w:sz w:val="24"/>
          <w:szCs w:val="24"/>
        </w:rPr>
        <w:t xml:space="preserve"> </w:t>
      </w:r>
      <w:r w:rsidR="003365F6" w:rsidRPr="00DC0AE6">
        <w:rPr>
          <w:rFonts w:ascii="Times New Roman" w:hAnsi="Times New Roman" w:cs="Times New Roman"/>
          <w:bCs/>
          <w:iCs/>
          <w:color w:val="000000" w:themeColor="text1"/>
          <w:sz w:val="24"/>
          <w:szCs w:val="24"/>
        </w:rPr>
        <w:t>The acid value w</w:t>
      </w:r>
      <w:r w:rsidR="0019085C" w:rsidRPr="00DC0AE6">
        <w:rPr>
          <w:rFonts w:ascii="Times New Roman" w:hAnsi="Times New Roman" w:cs="Times New Roman"/>
          <w:bCs/>
          <w:iCs/>
          <w:color w:val="000000" w:themeColor="text1"/>
          <w:sz w:val="24"/>
          <w:szCs w:val="24"/>
        </w:rPr>
        <w:t>as obtained</w:t>
      </w:r>
      <w:r w:rsidR="006E52C8" w:rsidRPr="00DC0AE6">
        <w:rPr>
          <w:rFonts w:ascii="Times New Roman" w:hAnsi="Times New Roman" w:cs="Times New Roman"/>
          <w:bCs/>
          <w:iCs/>
          <w:color w:val="000000" w:themeColor="text1"/>
          <w:sz w:val="24"/>
          <w:szCs w:val="24"/>
        </w:rPr>
        <w:t xml:space="preserve"> using equation 1.</w:t>
      </w:r>
    </w:p>
    <w:p w14:paraId="6B3E4DFB" w14:textId="77777777" w:rsidR="00350860" w:rsidRPr="00DC0AE6" w:rsidRDefault="00350860" w:rsidP="006E0FA3">
      <w:pPr>
        <w:spacing w:after="0" w:line="240" w:lineRule="auto"/>
        <w:jc w:val="both"/>
        <w:rPr>
          <w:rFonts w:ascii="Times New Roman" w:hAnsi="Times New Roman" w:cs="Times New Roman"/>
          <w:color w:val="000000" w:themeColor="text1"/>
          <w:sz w:val="24"/>
          <w:szCs w:val="24"/>
        </w:rPr>
      </w:pPr>
    </w:p>
    <w:p w14:paraId="0E45CD24" w14:textId="0A30AB85" w:rsidR="00A90953" w:rsidRPr="00017A13" w:rsidRDefault="00017A13" w:rsidP="006E0FA3">
      <w:pPr>
        <w:spacing w:after="0" w:line="240" w:lineRule="auto"/>
        <w:jc w:val="both"/>
        <w:rPr>
          <w:rFonts w:ascii="Times New Roman" w:hAnsi="Times New Roman" w:cs="Times New Roman"/>
          <w:bCs/>
          <w:iCs/>
          <w:sz w:val="24"/>
          <w:szCs w:val="24"/>
        </w:rPr>
      </w:pPr>
      <m:oMath>
        <m:r>
          <m:rPr>
            <m:sty m:val="p"/>
          </m:rPr>
          <w:rPr>
            <w:rFonts w:ascii="Cambria Math" w:hAnsi="Cambria Math" w:cs="Times New Roman"/>
            <w:sz w:val="24"/>
            <w:szCs w:val="24"/>
          </w:rPr>
          <m:t>Acid Value=</m:t>
        </m:r>
        <m:f>
          <m:fPr>
            <m:ctrlPr>
              <w:rPr>
                <w:rFonts w:ascii="Cambria Math" w:hAnsi="Cambria Math" w:cs="Times New Roman"/>
                <w:bCs/>
                <w:iCs/>
                <w:sz w:val="24"/>
                <w:szCs w:val="24"/>
              </w:rPr>
            </m:ctrlPr>
          </m:fPr>
          <m:num>
            <m:r>
              <m:rPr>
                <m:sty m:val="p"/>
              </m:rPr>
              <w:rPr>
                <w:rFonts w:ascii="Cambria Math" w:hAnsi="Cambria Math" w:cs="Times New Roman"/>
                <w:sz w:val="24"/>
                <w:szCs w:val="24"/>
              </w:rPr>
              <m:t>S – B</m:t>
            </m:r>
            <m:d>
              <m:dPr>
                <m:ctrlPr>
                  <w:rPr>
                    <w:rFonts w:ascii="Cambria Math" w:hAnsi="Cambria Math" w:cs="Times New Roman"/>
                    <w:bCs/>
                    <w:iCs/>
                    <w:sz w:val="24"/>
                    <w:szCs w:val="24"/>
                  </w:rPr>
                </m:ctrlPr>
              </m:dPr>
              <m:e>
                <m:r>
                  <m:rPr>
                    <m:sty m:val="p"/>
                  </m:rPr>
                  <w:rPr>
                    <w:rFonts w:ascii="Cambria Math" w:hAnsi="Cambria Math" w:cs="Times New Roman"/>
                    <w:sz w:val="24"/>
                    <w:szCs w:val="24"/>
                  </w:rPr>
                  <m:t>56.1</m:t>
                </m:r>
              </m:e>
            </m:d>
            <m:r>
              <m:rPr>
                <m:sty m:val="p"/>
              </m:rPr>
              <w:rPr>
                <w:rFonts w:ascii="Cambria Math" w:hAnsi="Cambria Math" w:cs="Times New Roman"/>
                <w:sz w:val="24"/>
                <w:szCs w:val="24"/>
              </w:rPr>
              <m:t>N</m:t>
            </m:r>
          </m:num>
          <m:den>
            <m:r>
              <m:rPr>
                <m:sty m:val="p"/>
              </m:rPr>
              <w:rPr>
                <w:rFonts w:ascii="Cambria Math" w:hAnsi="Cambria Math" w:cs="Times New Roman"/>
                <w:sz w:val="24"/>
                <w:szCs w:val="24"/>
              </w:rPr>
              <m:t>M</m:t>
            </m:r>
          </m:den>
        </m:f>
      </m:oMath>
      <w:r w:rsidR="00EA03B2" w:rsidRPr="00017A13">
        <w:rPr>
          <w:rFonts w:ascii="Times New Roman" w:hAnsi="Times New Roman" w:cs="Times New Roman"/>
          <w:bCs/>
          <w:iCs/>
          <w:sz w:val="24"/>
          <w:szCs w:val="24"/>
        </w:rPr>
        <w:t xml:space="preserve">                                                                                                                    </w:t>
      </w:r>
      <w:r w:rsidR="005D2EAA">
        <w:rPr>
          <w:rFonts w:ascii="Times New Roman" w:hAnsi="Times New Roman" w:cs="Times New Roman"/>
          <w:bCs/>
          <w:iCs/>
          <w:sz w:val="24"/>
          <w:szCs w:val="24"/>
        </w:rPr>
        <w:t xml:space="preserve">    </w:t>
      </w:r>
      <w:r w:rsidR="00EA03B2" w:rsidRPr="00017A13">
        <w:rPr>
          <w:rFonts w:ascii="Times New Roman" w:hAnsi="Times New Roman" w:cs="Times New Roman"/>
          <w:bCs/>
          <w:iCs/>
          <w:sz w:val="24"/>
          <w:szCs w:val="24"/>
        </w:rPr>
        <w:t>(1)</w:t>
      </w:r>
    </w:p>
    <w:p w14:paraId="236B1E57" w14:textId="77777777" w:rsidR="00350860" w:rsidRDefault="00350860" w:rsidP="00660A8C">
      <w:pPr>
        <w:spacing w:after="0" w:line="240" w:lineRule="auto"/>
        <w:jc w:val="both"/>
        <w:rPr>
          <w:rFonts w:ascii="Times New Roman" w:hAnsi="Times New Roman" w:cs="Times New Roman"/>
          <w:bCs/>
          <w:iCs/>
          <w:sz w:val="24"/>
          <w:szCs w:val="24"/>
        </w:rPr>
      </w:pPr>
    </w:p>
    <w:p w14:paraId="26DBA82F" w14:textId="50428813" w:rsidR="000E4AE0" w:rsidRDefault="0081504C" w:rsidP="00660A8C">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 xml:space="preserve">N is the oil's molarity, [mol/ml], M is the oil's mass, </w:t>
      </w:r>
      <w:r w:rsidR="0019085C">
        <w:rPr>
          <w:rFonts w:ascii="Times New Roman" w:hAnsi="Times New Roman" w:cs="Times New Roman"/>
          <w:bCs/>
          <w:iCs/>
          <w:sz w:val="24"/>
          <w:szCs w:val="24"/>
        </w:rPr>
        <w:t xml:space="preserve">[g], S depicts </w:t>
      </w:r>
      <w:proofErr w:type="spellStart"/>
      <w:r w:rsidR="0019085C">
        <w:rPr>
          <w:rFonts w:ascii="Times New Roman" w:hAnsi="Times New Roman" w:cs="Times New Roman"/>
          <w:bCs/>
          <w:iCs/>
          <w:sz w:val="24"/>
          <w:szCs w:val="24"/>
        </w:rPr>
        <w:t>titre</w:t>
      </w:r>
      <w:proofErr w:type="spellEnd"/>
      <w:r w:rsidR="0019085C">
        <w:rPr>
          <w:rFonts w:ascii="Times New Roman" w:hAnsi="Times New Roman" w:cs="Times New Roman"/>
          <w:bCs/>
          <w:iCs/>
          <w:sz w:val="24"/>
          <w:szCs w:val="24"/>
        </w:rPr>
        <w:t xml:space="preserve"> value</w:t>
      </w:r>
      <w:r w:rsidR="00660A8C">
        <w:rPr>
          <w:rFonts w:ascii="Times New Roman" w:hAnsi="Times New Roman" w:cs="Times New Roman"/>
          <w:bCs/>
          <w:iCs/>
          <w:sz w:val="24"/>
          <w:szCs w:val="24"/>
        </w:rPr>
        <w:t xml:space="preserve"> </w:t>
      </w:r>
      <w:r w:rsidR="0019085C">
        <w:rPr>
          <w:rFonts w:ascii="Times New Roman" w:hAnsi="Times New Roman" w:cs="Times New Roman"/>
          <w:bCs/>
          <w:iCs/>
          <w:sz w:val="24"/>
          <w:szCs w:val="24"/>
        </w:rPr>
        <w:t>(</w:t>
      </w:r>
      <w:r w:rsidR="00660A8C">
        <w:rPr>
          <w:rFonts w:ascii="Times New Roman" w:hAnsi="Times New Roman" w:cs="Times New Roman"/>
          <w:bCs/>
          <w:iCs/>
          <w:sz w:val="24"/>
          <w:szCs w:val="24"/>
        </w:rPr>
        <w:t>sample</w:t>
      </w:r>
      <w:r w:rsidR="0019085C">
        <w:rPr>
          <w:rFonts w:ascii="Times New Roman" w:hAnsi="Times New Roman" w:cs="Times New Roman"/>
          <w:bCs/>
          <w:iCs/>
          <w:sz w:val="24"/>
          <w:szCs w:val="24"/>
        </w:rPr>
        <w:t>)</w:t>
      </w:r>
      <w:r w:rsidRPr="00017A13">
        <w:rPr>
          <w:rFonts w:ascii="Times New Roman" w:hAnsi="Times New Roman" w:cs="Times New Roman"/>
          <w:bCs/>
          <w:iCs/>
          <w:sz w:val="24"/>
          <w:szCs w:val="24"/>
        </w:rPr>
        <w:t>, [ml], an</w:t>
      </w:r>
      <w:r w:rsidR="00660A8C">
        <w:rPr>
          <w:rFonts w:ascii="Times New Roman" w:hAnsi="Times New Roman" w:cs="Times New Roman"/>
          <w:bCs/>
          <w:iCs/>
          <w:sz w:val="24"/>
          <w:szCs w:val="24"/>
        </w:rPr>
        <w:t>d B represent</w:t>
      </w:r>
      <w:r w:rsidR="0019085C">
        <w:rPr>
          <w:rFonts w:ascii="Times New Roman" w:hAnsi="Times New Roman" w:cs="Times New Roman"/>
          <w:bCs/>
          <w:iCs/>
          <w:sz w:val="24"/>
          <w:szCs w:val="24"/>
        </w:rPr>
        <w:t xml:space="preserve"> the recorded </w:t>
      </w:r>
      <w:proofErr w:type="spellStart"/>
      <w:r w:rsidR="0019085C">
        <w:rPr>
          <w:rFonts w:ascii="Times New Roman" w:hAnsi="Times New Roman" w:cs="Times New Roman"/>
          <w:bCs/>
          <w:iCs/>
          <w:sz w:val="24"/>
          <w:szCs w:val="24"/>
        </w:rPr>
        <w:t>titre</w:t>
      </w:r>
      <w:proofErr w:type="spellEnd"/>
      <w:r w:rsidR="0019085C">
        <w:rPr>
          <w:rFonts w:ascii="Times New Roman" w:hAnsi="Times New Roman" w:cs="Times New Roman"/>
          <w:bCs/>
          <w:iCs/>
          <w:sz w:val="24"/>
          <w:szCs w:val="24"/>
        </w:rPr>
        <w:t xml:space="preserve"> value</w:t>
      </w:r>
      <w:r w:rsidR="00660A8C">
        <w:rPr>
          <w:rFonts w:ascii="Times New Roman" w:hAnsi="Times New Roman" w:cs="Times New Roman"/>
          <w:bCs/>
          <w:iCs/>
          <w:sz w:val="24"/>
          <w:szCs w:val="24"/>
        </w:rPr>
        <w:t xml:space="preserve"> </w:t>
      </w:r>
      <w:r w:rsidR="0019085C">
        <w:rPr>
          <w:rFonts w:ascii="Times New Roman" w:hAnsi="Times New Roman" w:cs="Times New Roman"/>
          <w:bCs/>
          <w:iCs/>
          <w:sz w:val="24"/>
          <w:szCs w:val="24"/>
        </w:rPr>
        <w:t>(</w:t>
      </w:r>
      <w:r w:rsidR="00660A8C">
        <w:rPr>
          <w:rFonts w:ascii="Times New Roman" w:hAnsi="Times New Roman" w:cs="Times New Roman"/>
          <w:bCs/>
          <w:iCs/>
          <w:sz w:val="24"/>
          <w:szCs w:val="24"/>
        </w:rPr>
        <w:t>blank sample</w:t>
      </w:r>
      <w:r w:rsidR="0019085C">
        <w:rPr>
          <w:rFonts w:ascii="Times New Roman" w:hAnsi="Times New Roman" w:cs="Times New Roman"/>
          <w:bCs/>
          <w:iCs/>
          <w:sz w:val="24"/>
          <w:szCs w:val="24"/>
        </w:rPr>
        <w:t>)</w:t>
      </w:r>
      <w:r w:rsidRPr="00017A13">
        <w:rPr>
          <w:rFonts w:ascii="Times New Roman" w:hAnsi="Times New Roman" w:cs="Times New Roman"/>
          <w:bCs/>
          <w:iCs/>
          <w:sz w:val="24"/>
          <w:szCs w:val="24"/>
        </w:rPr>
        <w:t>, [ml]. be used to estimate the Free Fatty Acid (FFA) content:</w:t>
      </w:r>
    </w:p>
    <w:p w14:paraId="0EA0ACCF" w14:textId="77777777" w:rsidR="00350860" w:rsidRPr="00017A13" w:rsidRDefault="00350860" w:rsidP="00660A8C">
      <w:pPr>
        <w:spacing w:after="0" w:line="240" w:lineRule="auto"/>
        <w:jc w:val="both"/>
        <w:rPr>
          <w:rFonts w:ascii="Times New Roman" w:hAnsi="Times New Roman" w:cs="Times New Roman"/>
          <w:bCs/>
          <w:iCs/>
          <w:sz w:val="24"/>
          <w:szCs w:val="24"/>
        </w:rPr>
      </w:pPr>
    </w:p>
    <w:p w14:paraId="53CFDF33" w14:textId="5160FD6B" w:rsidR="00E0474C" w:rsidRPr="00017A13" w:rsidRDefault="00017A13" w:rsidP="00660A8C">
      <w:pPr>
        <w:spacing w:after="0" w:line="240" w:lineRule="auto"/>
        <w:jc w:val="both"/>
        <w:rPr>
          <w:rFonts w:ascii="Times New Roman" w:hAnsi="Times New Roman" w:cs="Times New Roman"/>
          <w:bCs/>
          <w:iCs/>
          <w:sz w:val="24"/>
          <w:szCs w:val="24"/>
        </w:rPr>
      </w:pPr>
      <m:oMath>
        <m:r>
          <m:rPr>
            <m:sty m:val="p"/>
          </m:rPr>
          <w:rPr>
            <w:rFonts w:ascii="Cambria Math" w:hAnsi="Cambria Math" w:cs="Times New Roman"/>
            <w:sz w:val="24"/>
            <w:szCs w:val="24"/>
          </w:rPr>
          <m:t>FFA=</m:t>
        </m:r>
        <m:f>
          <m:fPr>
            <m:ctrlPr>
              <w:rPr>
                <w:rFonts w:ascii="Cambria Math" w:hAnsi="Cambria Math" w:cs="Times New Roman"/>
                <w:bCs/>
                <w:iCs/>
                <w:sz w:val="24"/>
                <w:szCs w:val="24"/>
              </w:rPr>
            </m:ctrlPr>
          </m:fPr>
          <m:num>
            <m:r>
              <m:rPr>
                <m:sty m:val="p"/>
              </m:rPr>
              <w:rPr>
                <w:rFonts w:ascii="Cambria Math" w:hAnsi="Cambria Math" w:cs="Times New Roman"/>
                <w:sz w:val="24"/>
                <w:szCs w:val="24"/>
              </w:rPr>
              <m:t>Acid Value</m:t>
            </m:r>
          </m:num>
          <m:den>
            <m:r>
              <m:rPr>
                <m:sty m:val="p"/>
              </m:rPr>
              <w:rPr>
                <w:rFonts w:ascii="Cambria Math" w:hAnsi="Cambria Math" w:cs="Times New Roman"/>
                <w:sz w:val="24"/>
                <w:szCs w:val="24"/>
              </w:rPr>
              <m:t>2</m:t>
            </m:r>
          </m:den>
        </m:f>
      </m:oMath>
      <w:r w:rsidR="00EA03B2" w:rsidRPr="00017A13">
        <w:rPr>
          <w:rFonts w:ascii="Times New Roman" w:hAnsi="Times New Roman" w:cs="Times New Roman"/>
          <w:bCs/>
          <w:iCs/>
          <w:sz w:val="24"/>
          <w:szCs w:val="24"/>
        </w:rPr>
        <w:t xml:space="preserve">                                                                                                                                   </w:t>
      </w:r>
      <w:r w:rsidR="005D2EAA">
        <w:rPr>
          <w:rFonts w:ascii="Times New Roman" w:hAnsi="Times New Roman" w:cs="Times New Roman"/>
          <w:bCs/>
          <w:iCs/>
          <w:sz w:val="24"/>
          <w:szCs w:val="24"/>
        </w:rPr>
        <w:t xml:space="preserve">  </w:t>
      </w:r>
      <w:r w:rsidR="00EA03B2" w:rsidRPr="00017A13">
        <w:rPr>
          <w:rFonts w:ascii="Times New Roman" w:hAnsi="Times New Roman" w:cs="Times New Roman"/>
          <w:bCs/>
          <w:iCs/>
          <w:sz w:val="24"/>
          <w:szCs w:val="24"/>
        </w:rPr>
        <w:t>(2)</w:t>
      </w:r>
    </w:p>
    <w:p w14:paraId="65D24786" w14:textId="77777777" w:rsidR="00090AD9" w:rsidRDefault="00090AD9" w:rsidP="006E0FA3">
      <w:pPr>
        <w:spacing w:after="0" w:line="240" w:lineRule="auto"/>
        <w:jc w:val="both"/>
        <w:rPr>
          <w:rFonts w:ascii="Times New Roman" w:hAnsi="Times New Roman" w:cs="Times New Roman"/>
          <w:bCs/>
          <w:iCs/>
          <w:sz w:val="24"/>
          <w:szCs w:val="24"/>
        </w:rPr>
      </w:pPr>
    </w:p>
    <w:p w14:paraId="68B29658" w14:textId="4AEF9FCD" w:rsidR="00A90953" w:rsidRPr="00090AD9" w:rsidRDefault="0019085C" w:rsidP="006E0FA3">
      <w:pPr>
        <w:spacing w:after="0" w:line="240" w:lineRule="auto"/>
        <w:jc w:val="both"/>
        <w:rPr>
          <w:rFonts w:ascii="Times New Roman" w:hAnsi="Times New Roman" w:cs="Times New Roman"/>
          <w:bCs/>
          <w:i/>
          <w:sz w:val="24"/>
          <w:szCs w:val="24"/>
        </w:rPr>
      </w:pPr>
      <w:r w:rsidRPr="00090AD9">
        <w:rPr>
          <w:rFonts w:ascii="Times New Roman" w:hAnsi="Times New Roman" w:cs="Times New Roman"/>
          <w:bCs/>
          <w:i/>
          <w:sz w:val="24"/>
          <w:szCs w:val="24"/>
        </w:rPr>
        <w:t>2.5</w:t>
      </w:r>
      <w:r w:rsidR="00817C9D" w:rsidRPr="00090AD9">
        <w:rPr>
          <w:rFonts w:ascii="Times New Roman" w:hAnsi="Times New Roman" w:cs="Times New Roman"/>
          <w:bCs/>
          <w:i/>
          <w:sz w:val="24"/>
          <w:szCs w:val="24"/>
        </w:rPr>
        <w:t xml:space="preserve"> Saponification value</w:t>
      </w:r>
      <w:r w:rsidR="00DA21F4" w:rsidRPr="00090AD9">
        <w:rPr>
          <w:rFonts w:ascii="Times New Roman" w:hAnsi="Times New Roman" w:cs="Times New Roman"/>
          <w:bCs/>
          <w:i/>
          <w:sz w:val="24"/>
          <w:szCs w:val="24"/>
        </w:rPr>
        <w:t xml:space="preserve"> (S.V)</w:t>
      </w:r>
    </w:p>
    <w:p w14:paraId="4BA45710" w14:textId="4FC47344" w:rsidR="00817C9D" w:rsidRDefault="006E52C8" w:rsidP="001C2475">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ab/>
      </w:r>
      <w:r w:rsidR="001C2475" w:rsidRPr="00017A13">
        <w:rPr>
          <w:rFonts w:ascii="Times New Roman" w:hAnsi="Times New Roman" w:cs="Times New Roman"/>
          <w:bCs/>
          <w:iCs/>
          <w:sz w:val="24"/>
          <w:szCs w:val="24"/>
        </w:rPr>
        <w:t>1.09 grams of measured oil sample were weighed into a flask with a circular bottom. It received 50ml of alcoholic potassium hydroxide, and the mixture was then refluxed for an hour. Then, using phenolphthalein as an indicator, it was titrated against a 0.5M hydr</w:t>
      </w:r>
      <w:r w:rsidR="00E605B7" w:rsidRPr="00017A13">
        <w:rPr>
          <w:rFonts w:ascii="Times New Roman" w:hAnsi="Times New Roman" w:cs="Times New Roman"/>
          <w:bCs/>
          <w:iCs/>
          <w:sz w:val="24"/>
          <w:szCs w:val="24"/>
        </w:rPr>
        <w:t>oc</w:t>
      </w:r>
      <w:r w:rsidR="001C2475" w:rsidRPr="00017A13">
        <w:rPr>
          <w:rFonts w:ascii="Times New Roman" w:hAnsi="Times New Roman" w:cs="Times New Roman"/>
          <w:bCs/>
          <w:iCs/>
          <w:sz w:val="24"/>
          <w:szCs w:val="24"/>
        </w:rPr>
        <w:t>hloric acid until t</w:t>
      </w:r>
      <w:r w:rsidR="00660A8C">
        <w:rPr>
          <w:rFonts w:ascii="Times New Roman" w:hAnsi="Times New Roman" w:cs="Times New Roman"/>
          <w:bCs/>
          <w:iCs/>
          <w:sz w:val="24"/>
          <w:szCs w:val="24"/>
        </w:rPr>
        <w:t>he pink tint vanished</w:t>
      </w:r>
      <w:r w:rsidR="001C2475" w:rsidRPr="00017A13">
        <w:rPr>
          <w:rFonts w:ascii="Times New Roman" w:hAnsi="Times New Roman" w:cs="Times New Roman"/>
          <w:bCs/>
          <w:iCs/>
          <w:sz w:val="24"/>
          <w:szCs w:val="24"/>
        </w:rPr>
        <w:t>.</w:t>
      </w:r>
      <w:r w:rsidR="00660A8C">
        <w:rPr>
          <w:rFonts w:ascii="Times New Roman" w:hAnsi="Times New Roman" w:cs="Times New Roman"/>
          <w:bCs/>
          <w:iCs/>
          <w:sz w:val="24"/>
          <w:szCs w:val="24"/>
        </w:rPr>
        <w:t xml:space="preserve"> The value of the iteration was noted. </w:t>
      </w:r>
      <w:r w:rsidR="001C2475" w:rsidRPr="00017A13">
        <w:rPr>
          <w:rFonts w:ascii="Times New Roman" w:hAnsi="Times New Roman" w:cs="Times New Roman"/>
          <w:bCs/>
          <w:iCs/>
          <w:sz w:val="24"/>
          <w:szCs w:val="24"/>
        </w:rPr>
        <w:t>By refluxing 50ml of alcoholic potassium hydroxide for an hour and titrating it against a 0.5M hydr</w:t>
      </w:r>
      <w:r w:rsidR="00E605B7" w:rsidRPr="00017A13">
        <w:rPr>
          <w:rFonts w:ascii="Times New Roman" w:hAnsi="Times New Roman" w:cs="Times New Roman"/>
          <w:bCs/>
          <w:iCs/>
          <w:sz w:val="24"/>
          <w:szCs w:val="24"/>
        </w:rPr>
        <w:t>oc</w:t>
      </w:r>
      <w:r w:rsidR="001C2475" w:rsidRPr="00017A13">
        <w:rPr>
          <w:rFonts w:ascii="Times New Roman" w:hAnsi="Times New Roman" w:cs="Times New Roman"/>
          <w:bCs/>
          <w:iCs/>
          <w:sz w:val="24"/>
          <w:szCs w:val="24"/>
        </w:rPr>
        <w:t>hloric acid using phenolphthalein</w:t>
      </w:r>
      <w:r w:rsidR="0019085C">
        <w:rPr>
          <w:rFonts w:ascii="Times New Roman" w:hAnsi="Times New Roman" w:cs="Times New Roman"/>
          <w:bCs/>
          <w:iCs/>
          <w:sz w:val="24"/>
          <w:szCs w:val="24"/>
        </w:rPr>
        <w:t>-indicator</w:t>
      </w:r>
      <w:r w:rsidR="001C2475" w:rsidRPr="00017A13">
        <w:rPr>
          <w:rFonts w:ascii="Times New Roman" w:hAnsi="Times New Roman" w:cs="Times New Roman"/>
          <w:bCs/>
          <w:iCs/>
          <w:sz w:val="24"/>
          <w:szCs w:val="24"/>
        </w:rPr>
        <w:t xml:space="preserve">, the </w:t>
      </w:r>
      <w:proofErr w:type="spellStart"/>
      <w:r w:rsidR="003365F6">
        <w:rPr>
          <w:rFonts w:ascii="Times New Roman" w:hAnsi="Times New Roman" w:cs="Times New Roman"/>
          <w:bCs/>
          <w:iCs/>
          <w:sz w:val="24"/>
          <w:szCs w:val="24"/>
        </w:rPr>
        <w:t>titre</w:t>
      </w:r>
      <w:proofErr w:type="spellEnd"/>
      <w:r w:rsidR="001C2475" w:rsidRPr="00017A13">
        <w:rPr>
          <w:rFonts w:ascii="Times New Roman" w:hAnsi="Times New Roman" w:cs="Times New Roman"/>
          <w:bCs/>
          <w:iCs/>
          <w:sz w:val="24"/>
          <w:szCs w:val="24"/>
        </w:rPr>
        <w:t xml:space="preserve"> value of the blank was ascertained.</w:t>
      </w:r>
    </w:p>
    <w:p w14:paraId="676FF786" w14:textId="77777777" w:rsidR="00350860" w:rsidRPr="00017A13" w:rsidRDefault="00350860" w:rsidP="001C2475">
      <w:pPr>
        <w:spacing w:after="0" w:line="240" w:lineRule="auto"/>
        <w:jc w:val="both"/>
        <w:rPr>
          <w:rFonts w:ascii="Times New Roman" w:hAnsi="Times New Roman" w:cs="Times New Roman"/>
          <w:bCs/>
          <w:iCs/>
          <w:sz w:val="24"/>
          <w:szCs w:val="24"/>
        </w:rPr>
      </w:pPr>
    </w:p>
    <w:p w14:paraId="7AACEB35" w14:textId="77777777" w:rsidR="00817C9D" w:rsidRPr="00017A13" w:rsidRDefault="00017A13" w:rsidP="006E0FA3">
      <w:pPr>
        <w:spacing w:after="0" w:line="240" w:lineRule="auto"/>
        <w:jc w:val="both"/>
        <w:rPr>
          <w:rFonts w:ascii="Times New Roman" w:hAnsi="Times New Roman" w:cs="Times New Roman"/>
          <w:bCs/>
          <w:iCs/>
          <w:sz w:val="24"/>
          <w:szCs w:val="24"/>
        </w:rPr>
      </w:pPr>
      <m:oMath>
        <m:r>
          <m:rPr>
            <m:sty m:val="p"/>
          </m:rPr>
          <w:rPr>
            <w:rFonts w:ascii="Cambria Math" w:hAnsi="Cambria Math" w:cs="Times New Roman"/>
            <w:sz w:val="24"/>
            <w:szCs w:val="24"/>
          </w:rPr>
          <m:t>Saponification Value=</m:t>
        </m:r>
        <m:f>
          <m:fPr>
            <m:ctrlPr>
              <w:rPr>
                <w:rFonts w:ascii="Cambria Math" w:hAnsi="Cambria Math" w:cs="Times New Roman"/>
                <w:bCs/>
                <w:iCs/>
                <w:sz w:val="24"/>
                <w:szCs w:val="24"/>
              </w:rPr>
            </m:ctrlPr>
          </m:fPr>
          <m:num>
            <m:r>
              <m:rPr>
                <m:sty m:val="p"/>
              </m:rPr>
              <w:rPr>
                <w:rFonts w:ascii="Cambria Math" w:hAnsi="Cambria Math" w:cs="Times New Roman"/>
                <w:sz w:val="24"/>
                <w:szCs w:val="24"/>
              </w:rPr>
              <m:t>S-B</m:t>
            </m:r>
            <m:d>
              <m:dPr>
                <m:ctrlPr>
                  <w:rPr>
                    <w:rFonts w:ascii="Cambria Math" w:hAnsi="Cambria Math" w:cs="Times New Roman"/>
                    <w:bCs/>
                    <w:iCs/>
                    <w:sz w:val="24"/>
                    <w:szCs w:val="24"/>
                  </w:rPr>
                </m:ctrlPr>
              </m:dPr>
              <m:e>
                <m:r>
                  <m:rPr>
                    <m:sty m:val="p"/>
                  </m:rPr>
                  <w:rPr>
                    <w:rFonts w:ascii="Cambria Math" w:hAnsi="Cambria Math" w:cs="Times New Roman"/>
                    <w:sz w:val="24"/>
                    <w:szCs w:val="24"/>
                  </w:rPr>
                  <m:t>56.1</m:t>
                </m:r>
              </m:e>
            </m:d>
            <m:r>
              <m:rPr>
                <m:sty m:val="p"/>
              </m:rPr>
              <w:rPr>
                <w:rFonts w:ascii="Cambria Math" w:hAnsi="Cambria Math" w:cs="Times New Roman"/>
                <w:sz w:val="24"/>
                <w:szCs w:val="24"/>
              </w:rPr>
              <m:t>n</m:t>
            </m:r>
          </m:num>
          <m:den>
            <m:r>
              <m:rPr>
                <m:sty m:val="p"/>
              </m:rPr>
              <w:rPr>
                <w:rFonts w:ascii="Cambria Math" w:hAnsi="Cambria Math" w:cs="Times New Roman"/>
                <w:sz w:val="24"/>
                <w:szCs w:val="24"/>
              </w:rPr>
              <m:t>m</m:t>
            </m:r>
          </m:den>
        </m:f>
      </m:oMath>
      <w:r w:rsidR="006B7567" w:rsidRPr="00017A13">
        <w:rPr>
          <w:rFonts w:ascii="Times New Roman" w:hAnsi="Times New Roman" w:cs="Times New Roman"/>
          <w:bCs/>
          <w:iCs/>
          <w:sz w:val="24"/>
          <w:szCs w:val="24"/>
        </w:rPr>
        <w:t xml:space="preserve">                                                                                                        </w:t>
      </w:r>
      <w:r w:rsidR="00EA03B2" w:rsidRPr="00017A13">
        <w:rPr>
          <w:rFonts w:ascii="Times New Roman" w:hAnsi="Times New Roman" w:cs="Times New Roman"/>
          <w:bCs/>
          <w:iCs/>
          <w:sz w:val="24"/>
          <w:szCs w:val="24"/>
        </w:rPr>
        <w:t>(3</w:t>
      </w:r>
      <w:r w:rsidR="006B7567" w:rsidRPr="00017A13">
        <w:rPr>
          <w:rFonts w:ascii="Times New Roman" w:hAnsi="Times New Roman" w:cs="Times New Roman"/>
          <w:bCs/>
          <w:iCs/>
          <w:sz w:val="24"/>
          <w:szCs w:val="24"/>
        </w:rPr>
        <w:t>)</w:t>
      </w:r>
    </w:p>
    <w:p w14:paraId="56C84DC2" w14:textId="77777777" w:rsidR="00AF6514" w:rsidRPr="00017A13" w:rsidRDefault="00817C9D"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Where n is Normality of acid, [</w:t>
      </w:r>
      <w:r w:rsidR="00B6526F" w:rsidRPr="00017A13">
        <w:rPr>
          <w:rFonts w:ascii="Times New Roman" w:hAnsi="Times New Roman" w:cs="Times New Roman"/>
          <w:bCs/>
          <w:iCs/>
          <w:sz w:val="24"/>
          <w:szCs w:val="24"/>
        </w:rPr>
        <w:t>g/</w:t>
      </w:r>
      <w:r w:rsidR="0019085C">
        <w:rPr>
          <w:rFonts w:ascii="Times New Roman" w:hAnsi="Times New Roman" w:cs="Times New Roman"/>
          <w:bCs/>
          <w:iCs/>
          <w:sz w:val="24"/>
          <w:szCs w:val="24"/>
        </w:rPr>
        <w:t xml:space="preserve">l], m is the </w:t>
      </w:r>
      <w:r w:rsidRPr="00017A13">
        <w:rPr>
          <w:rFonts w:ascii="Times New Roman" w:hAnsi="Times New Roman" w:cs="Times New Roman"/>
          <w:bCs/>
          <w:iCs/>
          <w:sz w:val="24"/>
          <w:szCs w:val="24"/>
        </w:rPr>
        <w:t>o</w:t>
      </w:r>
      <w:r w:rsidR="00DA21F4">
        <w:rPr>
          <w:rFonts w:ascii="Times New Roman" w:hAnsi="Times New Roman" w:cs="Times New Roman"/>
          <w:bCs/>
          <w:iCs/>
          <w:sz w:val="24"/>
          <w:szCs w:val="24"/>
        </w:rPr>
        <w:t>il</w:t>
      </w:r>
      <w:r w:rsidR="0019085C">
        <w:rPr>
          <w:rFonts w:ascii="Times New Roman" w:hAnsi="Times New Roman" w:cs="Times New Roman"/>
          <w:bCs/>
          <w:iCs/>
          <w:sz w:val="24"/>
          <w:szCs w:val="24"/>
        </w:rPr>
        <w:t>’s mass</w:t>
      </w:r>
      <w:r w:rsidR="00DA21F4">
        <w:rPr>
          <w:rFonts w:ascii="Times New Roman" w:hAnsi="Times New Roman" w:cs="Times New Roman"/>
          <w:bCs/>
          <w:iCs/>
          <w:sz w:val="24"/>
          <w:szCs w:val="24"/>
        </w:rPr>
        <w:t>, [g], S is</w:t>
      </w:r>
      <w:r w:rsidR="0069263A">
        <w:rPr>
          <w:rFonts w:ascii="Times New Roman" w:hAnsi="Times New Roman" w:cs="Times New Roman"/>
          <w:bCs/>
          <w:iCs/>
          <w:sz w:val="24"/>
          <w:szCs w:val="24"/>
        </w:rPr>
        <w:t xml:space="preserve"> the recorded </w:t>
      </w:r>
      <w:proofErr w:type="spellStart"/>
      <w:r w:rsidR="0069263A">
        <w:rPr>
          <w:rFonts w:ascii="Times New Roman" w:hAnsi="Times New Roman" w:cs="Times New Roman"/>
          <w:bCs/>
          <w:iCs/>
          <w:sz w:val="24"/>
          <w:szCs w:val="24"/>
        </w:rPr>
        <w:t>titre</w:t>
      </w:r>
      <w:proofErr w:type="spellEnd"/>
      <w:r w:rsidR="0069263A">
        <w:rPr>
          <w:rFonts w:ascii="Times New Roman" w:hAnsi="Times New Roman" w:cs="Times New Roman"/>
          <w:bCs/>
          <w:iCs/>
          <w:sz w:val="24"/>
          <w:szCs w:val="24"/>
        </w:rPr>
        <w:t xml:space="preserve"> value</w:t>
      </w:r>
      <w:r w:rsidR="00DA21F4">
        <w:rPr>
          <w:rFonts w:ascii="Times New Roman" w:hAnsi="Times New Roman" w:cs="Times New Roman"/>
          <w:bCs/>
          <w:iCs/>
          <w:sz w:val="24"/>
          <w:szCs w:val="24"/>
        </w:rPr>
        <w:t xml:space="preserve"> </w:t>
      </w:r>
      <w:r w:rsidR="0069263A">
        <w:rPr>
          <w:rFonts w:ascii="Times New Roman" w:hAnsi="Times New Roman" w:cs="Times New Roman"/>
          <w:bCs/>
          <w:iCs/>
          <w:sz w:val="24"/>
          <w:szCs w:val="24"/>
        </w:rPr>
        <w:t>(</w:t>
      </w:r>
      <w:r w:rsidR="00DA21F4">
        <w:rPr>
          <w:rFonts w:ascii="Times New Roman" w:hAnsi="Times New Roman" w:cs="Times New Roman"/>
          <w:bCs/>
          <w:iCs/>
          <w:sz w:val="24"/>
          <w:szCs w:val="24"/>
        </w:rPr>
        <w:t>sample</w:t>
      </w:r>
      <w:r w:rsidR="0069263A">
        <w:rPr>
          <w:rFonts w:ascii="Times New Roman" w:hAnsi="Times New Roman" w:cs="Times New Roman"/>
          <w:bCs/>
          <w:iCs/>
          <w:sz w:val="24"/>
          <w:szCs w:val="24"/>
        </w:rPr>
        <w:t>)</w:t>
      </w:r>
      <w:r w:rsidRPr="00017A13">
        <w:rPr>
          <w:rFonts w:ascii="Times New Roman" w:hAnsi="Times New Roman" w:cs="Times New Roman"/>
          <w:bCs/>
          <w:iCs/>
          <w:sz w:val="24"/>
          <w:szCs w:val="24"/>
        </w:rPr>
        <w:t>,</w:t>
      </w:r>
      <w:r w:rsidR="00DA21F4">
        <w:rPr>
          <w:rFonts w:ascii="Times New Roman" w:hAnsi="Times New Roman" w:cs="Times New Roman"/>
          <w:bCs/>
          <w:iCs/>
          <w:sz w:val="24"/>
          <w:szCs w:val="24"/>
        </w:rPr>
        <w:t xml:space="preserve"> [ml] and B is the recorded </w:t>
      </w:r>
      <w:proofErr w:type="spellStart"/>
      <w:r w:rsidR="00DA21F4">
        <w:rPr>
          <w:rFonts w:ascii="Times New Roman" w:hAnsi="Times New Roman" w:cs="Times New Roman"/>
          <w:bCs/>
          <w:iCs/>
          <w:sz w:val="24"/>
          <w:szCs w:val="24"/>
        </w:rPr>
        <w:t>titre</w:t>
      </w:r>
      <w:proofErr w:type="spellEnd"/>
      <w:r w:rsidR="00DA21F4">
        <w:rPr>
          <w:rFonts w:ascii="Times New Roman" w:hAnsi="Times New Roman" w:cs="Times New Roman"/>
          <w:bCs/>
          <w:iCs/>
          <w:sz w:val="24"/>
          <w:szCs w:val="24"/>
        </w:rPr>
        <w:t xml:space="preserve"> value of the blank sample</w:t>
      </w:r>
      <w:r w:rsidRPr="00017A13">
        <w:rPr>
          <w:rFonts w:ascii="Times New Roman" w:hAnsi="Times New Roman" w:cs="Times New Roman"/>
          <w:bCs/>
          <w:iCs/>
          <w:sz w:val="24"/>
          <w:szCs w:val="24"/>
        </w:rPr>
        <w:t>, [ml].</w:t>
      </w:r>
    </w:p>
    <w:p w14:paraId="5D5BEEE8" w14:textId="77777777" w:rsidR="00924E8A" w:rsidRPr="003D6900" w:rsidRDefault="003D6900" w:rsidP="006E0FA3">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 </w:t>
      </w:r>
    </w:p>
    <w:p w14:paraId="2AE9158C" w14:textId="712697C4" w:rsidR="004A5FB3" w:rsidRPr="00090AD9" w:rsidRDefault="0019085C" w:rsidP="00090AD9">
      <w:pPr>
        <w:spacing w:after="0" w:line="240" w:lineRule="auto"/>
        <w:jc w:val="both"/>
        <w:rPr>
          <w:rFonts w:ascii="Times New Roman" w:hAnsi="Times New Roman" w:cs="Times New Roman"/>
          <w:bCs/>
          <w:i/>
          <w:sz w:val="24"/>
          <w:szCs w:val="24"/>
        </w:rPr>
      </w:pPr>
      <w:bookmarkStart w:id="1" w:name="_Toc5885064"/>
      <w:bookmarkStart w:id="2" w:name="_Toc74635861"/>
      <w:r w:rsidRPr="00090AD9">
        <w:rPr>
          <w:rFonts w:ascii="Times New Roman" w:hAnsi="Times New Roman" w:cs="Times New Roman"/>
          <w:bCs/>
          <w:i/>
          <w:sz w:val="24"/>
          <w:szCs w:val="24"/>
          <w:lang w:val="en-GB"/>
        </w:rPr>
        <w:t>2.6</w:t>
      </w:r>
      <w:r w:rsidR="00A130D2" w:rsidRPr="00090AD9">
        <w:rPr>
          <w:rFonts w:ascii="Times New Roman" w:hAnsi="Times New Roman" w:cs="Times New Roman"/>
          <w:bCs/>
          <w:i/>
          <w:sz w:val="24"/>
          <w:szCs w:val="24"/>
        </w:rPr>
        <w:t xml:space="preserve"> Production of Biodiesel</w:t>
      </w:r>
      <w:bookmarkEnd w:id="1"/>
      <w:bookmarkEnd w:id="2"/>
    </w:p>
    <w:p w14:paraId="4AEC587A" w14:textId="77777777" w:rsidR="00A130D2" w:rsidRPr="00017A13" w:rsidRDefault="004A5FB3" w:rsidP="006E0FA3">
      <w:pPr>
        <w:spacing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ab/>
      </w:r>
      <w:r w:rsidR="003D6900">
        <w:rPr>
          <w:rFonts w:ascii="Times New Roman" w:hAnsi="Times New Roman" w:cs="Times New Roman"/>
          <w:bCs/>
          <w:iCs/>
          <w:sz w:val="24"/>
          <w:szCs w:val="24"/>
        </w:rPr>
        <w:t>Using a trans-esterification</w:t>
      </w:r>
      <w:r w:rsidR="00B82428" w:rsidRPr="00017A13">
        <w:rPr>
          <w:rFonts w:ascii="Times New Roman" w:hAnsi="Times New Roman" w:cs="Times New Roman"/>
          <w:bCs/>
          <w:iCs/>
          <w:sz w:val="24"/>
          <w:szCs w:val="24"/>
        </w:rPr>
        <w:t xml:space="preserve"> reaction, biodiesel was created. The exper</w:t>
      </w:r>
      <w:r w:rsidR="003F2518">
        <w:rPr>
          <w:rFonts w:ascii="Times New Roman" w:hAnsi="Times New Roman" w:cs="Times New Roman"/>
          <w:bCs/>
          <w:iCs/>
          <w:sz w:val="24"/>
          <w:szCs w:val="24"/>
        </w:rPr>
        <w:t>iment was carried out in a 1000</w:t>
      </w:r>
      <w:r w:rsidR="00B82428" w:rsidRPr="00017A13">
        <w:rPr>
          <w:rFonts w:ascii="Times New Roman" w:hAnsi="Times New Roman" w:cs="Times New Roman"/>
          <w:bCs/>
          <w:iCs/>
          <w:sz w:val="24"/>
          <w:szCs w:val="24"/>
        </w:rPr>
        <w:t>ml round-bottom flask with a thermometer</w:t>
      </w:r>
      <w:r w:rsidR="003D6900">
        <w:rPr>
          <w:rFonts w:ascii="Times New Roman" w:hAnsi="Times New Roman" w:cs="Times New Roman"/>
          <w:bCs/>
          <w:iCs/>
          <w:sz w:val="24"/>
          <w:szCs w:val="24"/>
        </w:rPr>
        <w:t xml:space="preserve"> </w:t>
      </w:r>
      <w:r w:rsidR="00B82428" w:rsidRPr="00017A13">
        <w:rPr>
          <w:rFonts w:ascii="Times New Roman" w:hAnsi="Times New Roman" w:cs="Times New Roman"/>
          <w:bCs/>
          <w:iCs/>
          <w:sz w:val="24"/>
          <w:szCs w:val="24"/>
        </w:rPr>
        <w:t xml:space="preserve">attached on a magnetic stirrer that maintained a constant temperature. The rate of methanol and oil sample mixing was constant. The "Design Expert Software" used </w:t>
      </w:r>
      <w:r w:rsidR="0069263A">
        <w:rPr>
          <w:rFonts w:ascii="Times New Roman" w:hAnsi="Times New Roman" w:cs="Times New Roman"/>
          <w:bCs/>
          <w:iCs/>
          <w:sz w:val="24"/>
          <w:szCs w:val="24"/>
        </w:rPr>
        <w:t xml:space="preserve">- </w:t>
      </w:r>
      <w:r w:rsidR="003D6900">
        <w:rPr>
          <w:rFonts w:ascii="Times New Roman" w:hAnsi="Times New Roman" w:cs="Times New Roman"/>
          <w:bCs/>
          <w:iCs/>
          <w:sz w:val="24"/>
          <w:szCs w:val="24"/>
        </w:rPr>
        <w:t>C.C.D</w:t>
      </w:r>
      <w:r w:rsidR="0069263A">
        <w:rPr>
          <w:rFonts w:ascii="Times New Roman" w:hAnsi="Times New Roman" w:cs="Times New Roman"/>
          <w:bCs/>
          <w:iCs/>
          <w:sz w:val="24"/>
          <w:szCs w:val="24"/>
        </w:rPr>
        <w:t xml:space="preserve"> in a </w:t>
      </w:r>
      <w:r w:rsidR="007A3298">
        <w:rPr>
          <w:rFonts w:ascii="Times New Roman" w:hAnsi="Times New Roman" w:cs="Times New Roman"/>
          <w:bCs/>
          <w:iCs/>
          <w:sz w:val="24"/>
          <w:szCs w:val="24"/>
        </w:rPr>
        <w:t>R.S.M</w:t>
      </w:r>
      <w:r w:rsidR="00B82428" w:rsidRPr="00017A13">
        <w:rPr>
          <w:rFonts w:ascii="Times New Roman" w:hAnsi="Times New Roman" w:cs="Times New Roman"/>
          <w:bCs/>
          <w:iCs/>
          <w:sz w:val="24"/>
          <w:szCs w:val="24"/>
        </w:rPr>
        <w:t xml:space="preserve"> to create the reaction </w:t>
      </w:r>
      <w:r w:rsidR="0099208A">
        <w:rPr>
          <w:rFonts w:ascii="Times New Roman" w:hAnsi="Times New Roman" w:cs="Times New Roman"/>
          <w:bCs/>
          <w:iCs/>
          <w:sz w:val="24"/>
          <w:szCs w:val="24"/>
        </w:rPr>
        <w:t>experiment. The CL</w:t>
      </w:r>
      <w:r w:rsidR="00F70870">
        <w:rPr>
          <w:rFonts w:ascii="Times New Roman" w:hAnsi="Times New Roman" w:cs="Times New Roman"/>
          <w:bCs/>
          <w:iCs/>
          <w:sz w:val="24"/>
          <w:szCs w:val="24"/>
        </w:rPr>
        <w:t xml:space="preserve"> ranged from 0.5g </w:t>
      </w:r>
      <w:proofErr w:type="spellStart"/>
      <w:r w:rsidR="00F70870">
        <w:rPr>
          <w:rFonts w:ascii="Times New Roman" w:hAnsi="Times New Roman" w:cs="Times New Roman"/>
          <w:bCs/>
          <w:iCs/>
          <w:sz w:val="24"/>
          <w:szCs w:val="24"/>
        </w:rPr>
        <w:t>wt</w:t>
      </w:r>
      <w:proofErr w:type="spellEnd"/>
      <w:r w:rsidR="00F70870">
        <w:rPr>
          <w:rFonts w:ascii="Times New Roman" w:hAnsi="Times New Roman" w:cs="Times New Roman"/>
          <w:bCs/>
          <w:iCs/>
          <w:sz w:val="24"/>
          <w:szCs w:val="24"/>
        </w:rPr>
        <w:t xml:space="preserve">% to 10g </w:t>
      </w:r>
      <w:proofErr w:type="spellStart"/>
      <w:r w:rsidR="00B82428" w:rsidRPr="00017A13">
        <w:rPr>
          <w:rFonts w:ascii="Times New Roman" w:hAnsi="Times New Roman" w:cs="Times New Roman"/>
          <w:bCs/>
          <w:iCs/>
          <w:sz w:val="24"/>
          <w:szCs w:val="24"/>
        </w:rPr>
        <w:t>wt</w:t>
      </w:r>
      <w:proofErr w:type="spellEnd"/>
      <w:r w:rsidR="00B82428" w:rsidRPr="00017A13">
        <w:rPr>
          <w:rFonts w:ascii="Times New Roman" w:hAnsi="Times New Roman" w:cs="Times New Roman"/>
          <w:bCs/>
          <w:iCs/>
          <w:sz w:val="24"/>
          <w:szCs w:val="24"/>
        </w:rPr>
        <w:t xml:space="preserve">%, the </w:t>
      </w:r>
      <w:r w:rsidR="006A5978">
        <w:rPr>
          <w:rFonts w:ascii="Times New Roman" w:hAnsi="Times New Roman" w:cs="Times New Roman"/>
          <w:bCs/>
          <w:iCs/>
          <w:sz w:val="24"/>
          <w:szCs w:val="24"/>
        </w:rPr>
        <w:t xml:space="preserve">temperature of the combining reaction </w:t>
      </w:r>
      <w:r w:rsidR="00B82428" w:rsidRPr="00017A13">
        <w:rPr>
          <w:rFonts w:ascii="Times New Roman" w:hAnsi="Times New Roman" w:cs="Times New Roman"/>
          <w:bCs/>
          <w:iCs/>
          <w:sz w:val="24"/>
          <w:szCs w:val="24"/>
        </w:rPr>
        <w:t>ranged from 40</w:t>
      </w:r>
      <w:r w:rsidR="00E605B7" w:rsidRPr="00017A13">
        <w:rPr>
          <w:rFonts w:ascii="Times New Roman" w:hAnsi="Times New Roman" w:cs="Times New Roman"/>
          <w:bCs/>
          <w:iCs/>
          <w:sz w:val="24"/>
          <w:szCs w:val="24"/>
        </w:rPr>
        <w:t>oc</w:t>
      </w:r>
      <w:r w:rsidR="00B82428" w:rsidRPr="00017A13">
        <w:rPr>
          <w:rFonts w:ascii="Times New Roman" w:hAnsi="Times New Roman" w:cs="Times New Roman"/>
          <w:bCs/>
          <w:iCs/>
          <w:sz w:val="24"/>
          <w:szCs w:val="24"/>
        </w:rPr>
        <w:t xml:space="preserve"> to 80</w:t>
      </w:r>
      <w:r w:rsidR="00E605B7" w:rsidRPr="00017A13">
        <w:rPr>
          <w:rFonts w:ascii="Times New Roman" w:hAnsi="Times New Roman" w:cs="Times New Roman"/>
          <w:bCs/>
          <w:iCs/>
          <w:sz w:val="24"/>
          <w:szCs w:val="24"/>
        </w:rPr>
        <w:t>oc</w:t>
      </w:r>
      <w:r w:rsidR="00B82428" w:rsidRPr="00017A13">
        <w:rPr>
          <w:rFonts w:ascii="Times New Roman" w:hAnsi="Times New Roman" w:cs="Times New Roman"/>
          <w:bCs/>
          <w:iCs/>
          <w:sz w:val="24"/>
          <w:szCs w:val="24"/>
        </w:rPr>
        <w:t>, and the reaction peri</w:t>
      </w:r>
      <w:r w:rsidR="00F70870">
        <w:rPr>
          <w:rFonts w:ascii="Times New Roman" w:hAnsi="Times New Roman" w:cs="Times New Roman"/>
          <w:bCs/>
          <w:iCs/>
          <w:sz w:val="24"/>
          <w:szCs w:val="24"/>
        </w:rPr>
        <w:t>od ranged from 30 to 180mins</w:t>
      </w:r>
      <w:r w:rsidR="00B82428" w:rsidRPr="00017A13">
        <w:rPr>
          <w:rFonts w:ascii="Times New Roman" w:hAnsi="Times New Roman" w:cs="Times New Roman"/>
          <w:bCs/>
          <w:iCs/>
          <w:sz w:val="24"/>
          <w:szCs w:val="24"/>
        </w:rPr>
        <w:t>.</w:t>
      </w:r>
    </w:p>
    <w:p w14:paraId="680B1822" w14:textId="320BE7BF" w:rsidR="00A130D2" w:rsidRPr="00090AD9" w:rsidRDefault="0019085C" w:rsidP="006E0FA3">
      <w:pPr>
        <w:spacing w:after="0" w:line="240" w:lineRule="auto"/>
        <w:jc w:val="both"/>
        <w:rPr>
          <w:rFonts w:ascii="Times New Roman" w:hAnsi="Times New Roman" w:cs="Times New Roman"/>
          <w:bCs/>
          <w:i/>
          <w:sz w:val="24"/>
          <w:szCs w:val="24"/>
        </w:rPr>
      </w:pPr>
      <w:r w:rsidRPr="00090AD9">
        <w:rPr>
          <w:rFonts w:ascii="Times New Roman" w:hAnsi="Times New Roman" w:cs="Times New Roman"/>
          <w:bCs/>
          <w:i/>
          <w:sz w:val="24"/>
          <w:szCs w:val="24"/>
        </w:rPr>
        <w:t>2.7</w:t>
      </w:r>
      <w:r w:rsidR="00A130D2" w:rsidRPr="00090AD9">
        <w:rPr>
          <w:rFonts w:ascii="Times New Roman" w:hAnsi="Times New Roman" w:cs="Times New Roman"/>
          <w:bCs/>
          <w:i/>
          <w:sz w:val="24"/>
          <w:szCs w:val="24"/>
        </w:rPr>
        <w:t xml:space="preserve"> Density and </w:t>
      </w:r>
      <w:r w:rsidR="00F70870" w:rsidRPr="00090AD9">
        <w:rPr>
          <w:rFonts w:ascii="Times New Roman" w:hAnsi="Times New Roman" w:cs="Times New Roman"/>
          <w:bCs/>
          <w:i/>
          <w:sz w:val="24"/>
          <w:szCs w:val="24"/>
        </w:rPr>
        <w:t xml:space="preserve">Specific </w:t>
      </w:r>
      <w:r w:rsidR="00A130D2" w:rsidRPr="00090AD9">
        <w:rPr>
          <w:rFonts w:ascii="Times New Roman" w:hAnsi="Times New Roman" w:cs="Times New Roman"/>
          <w:bCs/>
          <w:i/>
          <w:sz w:val="24"/>
          <w:szCs w:val="24"/>
        </w:rPr>
        <w:t>Gravity</w:t>
      </w:r>
      <w:r w:rsidR="00651B4F">
        <w:rPr>
          <w:rFonts w:ascii="Times New Roman" w:hAnsi="Times New Roman" w:cs="Times New Roman"/>
          <w:bCs/>
          <w:i/>
          <w:sz w:val="24"/>
          <w:szCs w:val="24"/>
        </w:rPr>
        <w:t xml:space="preserve"> </w:t>
      </w:r>
      <w:r w:rsidR="00F70870" w:rsidRPr="00090AD9">
        <w:rPr>
          <w:rFonts w:ascii="Times New Roman" w:hAnsi="Times New Roman" w:cs="Times New Roman"/>
          <w:bCs/>
          <w:i/>
          <w:sz w:val="24"/>
          <w:szCs w:val="24"/>
        </w:rPr>
        <w:t>Measurement</w:t>
      </w:r>
    </w:p>
    <w:p w14:paraId="69063104" w14:textId="46ACEAEA" w:rsidR="008A5FFB" w:rsidRPr="00017A13" w:rsidRDefault="003D6900" w:rsidP="009079AA">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r>
      <w:r w:rsidR="009079AA" w:rsidRPr="00017A13">
        <w:rPr>
          <w:rFonts w:ascii="Times New Roman" w:hAnsi="Times New Roman" w:cs="Times New Roman"/>
          <w:bCs/>
          <w:iCs/>
          <w:sz w:val="24"/>
          <w:szCs w:val="24"/>
        </w:rPr>
        <w:t>A 50ml</w:t>
      </w:r>
      <w:r w:rsidR="00F70870">
        <w:rPr>
          <w:rFonts w:ascii="Times New Roman" w:hAnsi="Times New Roman" w:cs="Times New Roman"/>
          <w:bCs/>
          <w:iCs/>
          <w:sz w:val="24"/>
          <w:szCs w:val="24"/>
        </w:rPr>
        <w:t xml:space="preserve"> capacity</w:t>
      </w:r>
      <w:r w:rsidR="009079AA" w:rsidRPr="00017A13">
        <w:rPr>
          <w:rFonts w:ascii="Times New Roman" w:hAnsi="Times New Roman" w:cs="Times New Roman"/>
          <w:bCs/>
          <w:iCs/>
          <w:sz w:val="24"/>
          <w:szCs w:val="24"/>
        </w:rPr>
        <w:t xml:space="preserve"> density</w:t>
      </w:r>
      <w:r w:rsidR="00F70870">
        <w:rPr>
          <w:rFonts w:ascii="Times New Roman" w:hAnsi="Times New Roman" w:cs="Times New Roman"/>
          <w:bCs/>
          <w:iCs/>
          <w:sz w:val="24"/>
          <w:szCs w:val="24"/>
        </w:rPr>
        <w:t xml:space="preserve"> measurement</w:t>
      </w:r>
      <w:r w:rsidR="009079AA" w:rsidRPr="00017A13">
        <w:rPr>
          <w:rFonts w:ascii="Times New Roman" w:hAnsi="Times New Roman" w:cs="Times New Roman"/>
          <w:bCs/>
          <w:iCs/>
          <w:sz w:val="24"/>
          <w:szCs w:val="24"/>
        </w:rPr>
        <w:t xml:space="preserve"> bottle was </w:t>
      </w:r>
      <w:r w:rsidR="00F70870">
        <w:rPr>
          <w:rFonts w:ascii="Times New Roman" w:hAnsi="Times New Roman" w:cs="Times New Roman"/>
          <w:bCs/>
          <w:iCs/>
          <w:sz w:val="24"/>
          <w:szCs w:val="24"/>
        </w:rPr>
        <w:t xml:space="preserve">utilized to calculate the density of </w:t>
      </w:r>
      <w:r w:rsidR="00F70870" w:rsidRPr="00017A13">
        <w:rPr>
          <w:rFonts w:ascii="Times New Roman" w:hAnsi="Times New Roman" w:cs="Times New Roman"/>
          <w:bCs/>
          <w:iCs/>
          <w:sz w:val="24"/>
          <w:szCs w:val="24"/>
        </w:rPr>
        <w:t>produced</w:t>
      </w:r>
      <w:r w:rsidR="009079AA" w:rsidRPr="00017A13">
        <w:rPr>
          <w:rFonts w:ascii="Times New Roman" w:hAnsi="Times New Roman" w:cs="Times New Roman"/>
          <w:bCs/>
          <w:iCs/>
          <w:sz w:val="24"/>
          <w:szCs w:val="24"/>
        </w:rPr>
        <w:t xml:space="preserve"> bio</w:t>
      </w:r>
      <w:r w:rsidR="00F70870">
        <w:rPr>
          <w:rFonts w:ascii="Times New Roman" w:hAnsi="Times New Roman" w:cs="Times New Roman"/>
          <w:bCs/>
          <w:iCs/>
          <w:sz w:val="24"/>
          <w:szCs w:val="24"/>
        </w:rPr>
        <w:t>-</w:t>
      </w:r>
      <w:r w:rsidR="009079AA" w:rsidRPr="00017A13">
        <w:rPr>
          <w:rFonts w:ascii="Times New Roman" w:hAnsi="Times New Roman" w:cs="Times New Roman"/>
          <w:bCs/>
          <w:iCs/>
          <w:sz w:val="24"/>
          <w:szCs w:val="24"/>
        </w:rPr>
        <w:t>diesel. A weighing balance was used to calculate the density bottle's mass. A temperature of 40 °C was reached for the biodiesel. The heated biodiesel was poured into the density bottle, which was then weighed. The mass of the density bottle was subtracted from the obtained mass to get the mass of the biodiesel.</w:t>
      </w:r>
    </w:p>
    <w:p w14:paraId="2D9350ED" w14:textId="75252B52" w:rsidR="008A5FFB" w:rsidRPr="00DC0AE6" w:rsidRDefault="008A5FFB" w:rsidP="006E0FA3">
      <w:pPr>
        <w:spacing w:after="0" w:line="240" w:lineRule="auto"/>
        <w:jc w:val="both"/>
        <w:rPr>
          <w:rFonts w:ascii="Times New Roman" w:hAnsi="Times New Roman" w:cs="Times New Roman"/>
          <w:bCs/>
          <w:iCs/>
          <w:color w:val="000000" w:themeColor="text1"/>
          <w:sz w:val="24"/>
          <w:szCs w:val="24"/>
        </w:rPr>
      </w:pPr>
    </w:p>
    <w:p w14:paraId="761E708B" w14:textId="77777777" w:rsidR="00651B4F" w:rsidRPr="00DC0AE6" w:rsidRDefault="00651B4F" w:rsidP="00651B4F">
      <w:pPr>
        <w:spacing w:after="0" w:line="240" w:lineRule="auto"/>
        <w:jc w:val="both"/>
        <w:rPr>
          <w:rFonts w:ascii="Times New Roman" w:hAnsi="Times New Roman" w:cs="Times New Roman"/>
          <w:bCs/>
          <w:iCs/>
          <w:color w:val="000000" w:themeColor="text1"/>
          <w:sz w:val="24"/>
          <w:szCs w:val="24"/>
        </w:rPr>
      </w:pPr>
      <w:r w:rsidRPr="00DC0AE6">
        <w:rPr>
          <w:rFonts w:ascii="Times New Roman" w:hAnsi="Times New Roman" w:cs="Times New Roman"/>
          <w:bCs/>
          <w:iCs/>
          <w:color w:val="000000" w:themeColor="text1"/>
          <w:sz w:val="24"/>
          <w:szCs w:val="24"/>
        </w:rPr>
        <w:t>M</w:t>
      </w:r>
      <w:r w:rsidRPr="00DC0AE6">
        <w:rPr>
          <w:rFonts w:ascii="Times New Roman" w:hAnsi="Times New Roman" w:cs="Times New Roman"/>
          <w:bCs/>
          <w:iCs/>
          <w:color w:val="000000" w:themeColor="text1"/>
          <w:sz w:val="24"/>
          <w:szCs w:val="24"/>
          <w:vertAlign w:val="subscript"/>
        </w:rPr>
        <w:t>b</w:t>
      </w:r>
      <w:r w:rsidRPr="00DC0AE6">
        <w:rPr>
          <w:rFonts w:ascii="Times New Roman" w:hAnsi="Times New Roman" w:cs="Times New Roman"/>
          <w:bCs/>
          <w:iCs/>
          <w:color w:val="000000" w:themeColor="text1"/>
          <w:sz w:val="24"/>
          <w:szCs w:val="24"/>
        </w:rPr>
        <w:t xml:space="preserve"> = </w:t>
      </w:r>
      <w:proofErr w:type="spellStart"/>
      <w:r w:rsidRPr="00DC0AE6">
        <w:rPr>
          <w:rFonts w:ascii="Times New Roman" w:hAnsi="Times New Roman" w:cs="Times New Roman"/>
          <w:bCs/>
          <w:iCs/>
          <w:color w:val="000000" w:themeColor="text1"/>
          <w:sz w:val="24"/>
          <w:szCs w:val="24"/>
        </w:rPr>
        <w:t>M</w:t>
      </w:r>
      <w:r w:rsidRPr="00DC0AE6">
        <w:rPr>
          <w:rFonts w:ascii="Times New Roman" w:hAnsi="Times New Roman" w:cs="Times New Roman"/>
          <w:bCs/>
          <w:iCs/>
          <w:color w:val="000000" w:themeColor="text1"/>
          <w:sz w:val="24"/>
          <w:szCs w:val="24"/>
          <w:vertAlign w:val="subscript"/>
        </w:rPr>
        <w:t>Db</w:t>
      </w:r>
      <w:proofErr w:type="spellEnd"/>
      <w:r w:rsidRPr="00DC0AE6">
        <w:rPr>
          <w:rFonts w:ascii="Times New Roman" w:hAnsi="Times New Roman" w:cs="Times New Roman"/>
          <w:bCs/>
          <w:iCs/>
          <w:color w:val="000000" w:themeColor="text1"/>
          <w:sz w:val="24"/>
          <w:szCs w:val="24"/>
        </w:rPr>
        <w:t xml:space="preserve"> – </w:t>
      </w:r>
      <w:proofErr w:type="spellStart"/>
      <w:r w:rsidRPr="00DC0AE6">
        <w:rPr>
          <w:rFonts w:ascii="Times New Roman" w:hAnsi="Times New Roman" w:cs="Times New Roman"/>
          <w:bCs/>
          <w:iCs/>
          <w:color w:val="000000" w:themeColor="text1"/>
          <w:sz w:val="24"/>
          <w:szCs w:val="24"/>
        </w:rPr>
        <w:t>M</w:t>
      </w:r>
      <w:r w:rsidRPr="00DC0AE6">
        <w:rPr>
          <w:rFonts w:ascii="Times New Roman" w:hAnsi="Times New Roman" w:cs="Times New Roman"/>
          <w:bCs/>
          <w:iCs/>
          <w:color w:val="000000" w:themeColor="text1"/>
          <w:sz w:val="24"/>
          <w:szCs w:val="24"/>
          <w:vertAlign w:val="subscript"/>
        </w:rPr>
        <w:t>Eb</w:t>
      </w:r>
      <w:proofErr w:type="spellEnd"/>
      <w:r w:rsidRPr="00DC0AE6">
        <w:rPr>
          <w:rFonts w:ascii="Times New Roman" w:hAnsi="Times New Roman" w:cs="Times New Roman"/>
          <w:bCs/>
          <w:iCs/>
          <w:color w:val="000000" w:themeColor="text1"/>
          <w:sz w:val="24"/>
          <w:szCs w:val="24"/>
        </w:rPr>
        <w:t xml:space="preserve">                                                                                                                                       </w:t>
      </w:r>
      <w:proofErr w:type="gramStart"/>
      <w:r w:rsidRPr="00DC0AE6">
        <w:rPr>
          <w:rFonts w:ascii="Times New Roman" w:hAnsi="Times New Roman" w:cs="Times New Roman"/>
          <w:bCs/>
          <w:iCs/>
          <w:color w:val="000000" w:themeColor="text1"/>
          <w:sz w:val="24"/>
          <w:szCs w:val="24"/>
        </w:rPr>
        <w:t xml:space="preserve">   (</w:t>
      </w:r>
      <w:proofErr w:type="gramEnd"/>
      <w:r w:rsidRPr="00DC0AE6">
        <w:rPr>
          <w:rFonts w:ascii="Times New Roman" w:hAnsi="Times New Roman" w:cs="Times New Roman"/>
          <w:bCs/>
          <w:iCs/>
          <w:color w:val="000000" w:themeColor="text1"/>
          <w:sz w:val="24"/>
          <w:szCs w:val="24"/>
        </w:rPr>
        <w:t>4)</w:t>
      </w:r>
    </w:p>
    <w:p w14:paraId="0A0B5D69" w14:textId="77777777" w:rsidR="00651B4F" w:rsidRPr="00DC0AE6" w:rsidRDefault="00651B4F" w:rsidP="00651B4F">
      <w:pPr>
        <w:spacing w:after="0" w:line="240" w:lineRule="auto"/>
        <w:jc w:val="both"/>
        <w:rPr>
          <w:rFonts w:ascii="Times New Roman" w:hAnsi="Times New Roman" w:cs="Times New Roman"/>
          <w:bCs/>
          <w:iCs/>
          <w:color w:val="000000" w:themeColor="text1"/>
          <w:sz w:val="24"/>
          <w:szCs w:val="24"/>
        </w:rPr>
      </w:pPr>
    </w:p>
    <w:p w14:paraId="710B2B0E" w14:textId="77777777" w:rsidR="00651B4F" w:rsidRPr="00DC0AE6" w:rsidRDefault="00651B4F" w:rsidP="00651B4F">
      <w:pPr>
        <w:spacing w:after="0" w:line="240" w:lineRule="auto"/>
        <w:jc w:val="both"/>
        <w:rPr>
          <w:rFonts w:ascii="Times New Roman" w:hAnsi="Times New Roman" w:cs="Times New Roman"/>
          <w:bCs/>
          <w:iCs/>
          <w:color w:val="000000" w:themeColor="text1"/>
          <w:sz w:val="24"/>
          <w:szCs w:val="24"/>
        </w:rPr>
      </w:pPr>
      <w:r w:rsidRPr="00DC0AE6">
        <w:rPr>
          <w:rFonts w:ascii="Times New Roman" w:hAnsi="Times New Roman" w:cs="Times New Roman"/>
          <w:bCs/>
          <w:iCs/>
          <w:color w:val="000000" w:themeColor="text1"/>
          <w:sz w:val="24"/>
          <w:szCs w:val="24"/>
        </w:rPr>
        <w:t>Where M</w:t>
      </w:r>
      <w:r w:rsidRPr="00DC0AE6">
        <w:rPr>
          <w:rFonts w:ascii="Times New Roman" w:hAnsi="Times New Roman" w:cs="Times New Roman"/>
          <w:bCs/>
          <w:iCs/>
          <w:color w:val="000000" w:themeColor="text1"/>
          <w:sz w:val="24"/>
          <w:szCs w:val="24"/>
          <w:vertAlign w:val="subscript"/>
        </w:rPr>
        <w:t>b</w:t>
      </w:r>
      <w:r w:rsidRPr="00DC0AE6">
        <w:rPr>
          <w:rFonts w:ascii="Times New Roman" w:hAnsi="Times New Roman" w:cs="Times New Roman"/>
          <w:bCs/>
          <w:iCs/>
          <w:color w:val="000000" w:themeColor="text1"/>
          <w:sz w:val="24"/>
          <w:szCs w:val="24"/>
        </w:rPr>
        <w:t xml:space="preserve"> is </w:t>
      </w:r>
      <m:oMath>
        <m:r>
          <m:rPr>
            <m:sty m:val="p"/>
          </m:rPr>
          <w:rPr>
            <w:rFonts w:ascii="Cambria Math" w:hAnsi="Cambria Math" w:cs="Times New Roman"/>
            <w:color w:val="000000" w:themeColor="text1"/>
            <w:sz w:val="24"/>
            <w:szCs w:val="24"/>
          </w:rPr>
          <m:t>Mass of biodiesel as measured</m:t>
        </m:r>
      </m:oMath>
      <w:r w:rsidRPr="00DC0AE6">
        <w:rPr>
          <w:rFonts w:ascii="Times New Roman" w:hAnsi="Times New Roman" w:cs="Times New Roman"/>
          <w:bCs/>
          <w:iCs/>
          <w:color w:val="000000" w:themeColor="text1"/>
          <w:sz w:val="24"/>
          <w:szCs w:val="24"/>
        </w:rPr>
        <w:t>, [kg], M</w:t>
      </w:r>
      <w:r w:rsidRPr="00DC0AE6">
        <w:rPr>
          <w:rFonts w:ascii="Times New Roman" w:hAnsi="Times New Roman" w:cs="Times New Roman"/>
          <w:bCs/>
          <w:iCs/>
          <w:color w:val="000000" w:themeColor="text1"/>
          <w:sz w:val="24"/>
          <w:szCs w:val="24"/>
          <w:vertAlign w:val="subscript"/>
        </w:rPr>
        <w:t>Db</w:t>
      </w:r>
      <w:r w:rsidRPr="00DC0AE6">
        <w:rPr>
          <w:rFonts w:ascii="Times New Roman" w:hAnsi="Times New Roman" w:cs="Times New Roman"/>
          <w:bCs/>
          <w:iCs/>
          <w:color w:val="000000" w:themeColor="text1"/>
          <w:sz w:val="24"/>
          <w:szCs w:val="24"/>
        </w:rPr>
        <w:t xml:space="preserve"> is the </w:t>
      </w:r>
      <m:oMath>
        <m:r>
          <m:rPr>
            <m:sty m:val="p"/>
          </m:rPr>
          <w:rPr>
            <w:rFonts w:ascii="Cambria Math" w:hAnsi="Cambria Math" w:cs="Times New Roman"/>
            <w:color w:val="000000" w:themeColor="text1"/>
            <w:sz w:val="24"/>
            <w:szCs w:val="24"/>
          </w:rPr>
          <m:t>mass of filled density bottle</m:t>
        </m:r>
      </m:oMath>
      <w:r w:rsidRPr="00DC0AE6">
        <w:rPr>
          <w:rFonts w:ascii="Times New Roman" w:hAnsi="Times New Roman" w:cs="Times New Roman"/>
          <w:bCs/>
          <w:iCs/>
          <w:color w:val="000000" w:themeColor="text1"/>
          <w:sz w:val="24"/>
          <w:szCs w:val="24"/>
        </w:rPr>
        <w:t>, [kg], and M</w:t>
      </w:r>
      <w:r w:rsidRPr="00DC0AE6">
        <w:rPr>
          <w:rFonts w:ascii="Times New Roman" w:hAnsi="Times New Roman" w:cs="Times New Roman"/>
          <w:bCs/>
          <w:iCs/>
          <w:color w:val="000000" w:themeColor="text1"/>
          <w:sz w:val="24"/>
          <w:szCs w:val="24"/>
          <w:vertAlign w:val="subscript"/>
        </w:rPr>
        <w:t>Eb</w:t>
      </w:r>
      <w:r w:rsidRPr="00DC0AE6">
        <w:rPr>
          <w:rFonts w:ascii="Times New Roman" w:hAnsi="Times New Roman" w:cs="Times New Roman"/>
          <w:bCs/>
          <w:iCs/>
          <w:color w:val="000000" w:themeColor="text1"/>
          <w:sz w:val="24"/>
          <w:szCs w:val="24"/>
        </w:rPr>
        <w:t xml:space="preserve"> is the </w:t>
      </w:r>
      <m:oMath>
        <m:r>
          <m:rPr>
            <m:sty m:val="p"/>
          </m:rPr>
          <w:rPr>
            <w:rFonts w:ascii="Cambria Math" w:hAnsi="Cambria Math" w:cs="Times New Roman"/>
            <w:color w:val="000000" w:themeColor="text1"/>
            <w:sz w:val="24"/>
            <w:szCs w:val="24"/>
          </w:rPr>
          <m:t>mass of empty density bottle</m:t>
        </m:r>
      </m:oMath>
      <w:r w:rsidRPr="00DC0AE6">
        <w:rPr>
          <w:rFonts w:ascii="Times New Roman" w:hAnsi="Times New Roman" w:cs="Times New Roman"/>
          <w:bCs/>
          <w:iCs/>
          <w:color w:val="000000" w:themeColor="text1"/>
          <w:sz w:val="24"/>
          <w:szCs w:val="24"/>
        </w:rPr>
        <w:t>, [kg].</w:t>
      </w:r>
    </w:p>
    <w:p w14:paraId="726FFC36" w14:textId="77777777" w:rsidR="00350860" w:rsidRPr="00082DCB" w:rsidRDefault="00350860" w:rsidP="006E0FA3">
      <w:pPr>
        <w:spacing w:after="0" w:line="240" w:lineRule="auto"/>
        <w:jc w:val="both"/>
        <w:rPr>
          <w:rFonts w:ascii="Times New Roman" w:hAnsi="Times New Roman" w:cs="Times New Roman"/>
          <w:b/>
          <w:bCs/>
          <w:iCs/>
          <w:sz w:val="24"/>
          <w:szCs w:val="24"/>
        </w:rPr>
      </w:pPr>
    </w:p>
    <w:p w14:paraId="64EE3A7C" w14:textId="77777777" w:rsidR="00A130D2" w:rsidRDefault="00A130D2"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The density of the biodiesel was determined by finding the ratio of the mass of the biodiesel to its volume.</w:t>
      </w:r>
    </w:p>
    <w:p w14:paraId="079D0C38" w14:textId="77777777" w:rsidR="00350860" w:rsidRPr="00017A13" w:rsidRDefault="00350860" w:rsidP="006E0FA3">
      <w:pPr>
        <w:spacing w:after="0" w:line="240" w:lineRule="auto"/>
        <w:jc w:val="both"/>
        <w:rPr>
          <w:rFonts w:ascii="Times New Roman" w:hAnsi="Times New Roman" w:cs="Times New Roman"/>
          <w:bCs/>
          <w:iCs/>
          <w:sz w:val="24"/>
          <w:szCs w:val="24"/>
        </w:rPr>
      </w:pPr>
    </w:p>
    <w:p w14:paraId="2246A215" w14:textId="552C1EA3" w:rsidR="00A130D2" w:rsidRPr="00017A13" w:rsidRDefault="00017A13" w:rsidP="006E0FA3">
      <w:pPr>
        <w:spacing w:after="0" w:line="240" w:lineRule="auto"/>
        <w:jc w:val="both"/>
        <w:rPr>
          <w:rFonts w:ascii="Times New Roman" w:hAnsi="Times New Roman" w:cs="Times New Roman"/>
          <w:bCs/>
          <w:iCs/>
          <w:sz w:val="24"/>
          <w:szCs w:val="24"/>
        </w:rPr>
      </w:pPr>
      <m:oMath>
        <m:r>
          <m:rPr>
            <m:sty m:val="p"/>
          </m:rPr>
          <w:rPr>
            <w:rFonts w:ascii="Cambria Math" w:hAnsi="Cambria Math" w:cs="Times New Roman"/>
            <w:sz w:val="24"/>
            <w:szCs w:val="24"/>
          </w:rPr>
          <m:t>ρ=</m:t>
        </m:r>
        <m:f>
          <m:fPr>
            <m:ctrlPr>
              <w:rPr>
                <w:rFonts w:ascii="Cambria Math" w:hAnsi="Cambria Math" w:cs="Times New Roman"/>
                <w:bCs/>
                <w:iCs/>
                <w:sz w:val="24"/>
                <w:szCs w:val="24"/>
              </w:rPr>
            </m:ctrlPr>
          </m:fPr>
          <m:num>
            <m:r>
              <m:rPr>
                <m:sty m:val="p"/>
              </m:rPr>
              <w:rPr>
                <w:rFonts w:ascii="Cambria Math" w:hAnsi="Cambria Math" w:cs="Times New Roman"/>
                <w:sz w:val="24"/>
                <w:szCs w:val="24"/>
              </w:rPr>
              <m:t>m</m:t>
            </m:r>
          </m:num>
          <m:den>
            <m:r>
              <m:rPr>
                <m:sty m:val="p"/>
              </m:rPr>
              <w:rPr>
                <w:rFonts w:ascii="Cambria Math" w:hAnsi="Cambria Math" w:cs="Times New Roman"/>
                <w:sz w:val="24"/>
                <w:szCs w:val="24"/>
              </w:rPr>
              <m:t>v</m:t>
            </m:r>
          </m:den>
        </m:f>
      </m:oMath>
      <w:r w:rsidR="00F70870">
        <w:rPr>
          <w:rFonts w:ascii="Times New Roman" w:hAnsi="Times New Roman" w:cs="Times New Roman"/>
          <w:bCs/>
          <w:iCs/>
          <w:sz w:val="24"/>
          <w:szCs w:val="24"/>
        </w:rPr>
        <w:t xml:space="preserve"> </w:t>
      </w:r>
      <w:r w:rsidR="00F70870">
        <w:rPr>
          <w:rFonts w:ascii="Times New Roman" w:hAnsi="Times New Roman" w:cs="Times New Roman"/>
          <w:bCs/>
          <w:iCs/>
          <w:sz w:val="24"/>
          <w:szCs w:val="24"/>
        </w:rPr>
        <w:tab/>
      </w:r>
      <w:r w:rsidR="00F70870">
        <w:rPr>
          <w:rFonts w:ascii="Times New Roman" w:hAnsi="Times New Roman" w:cs="Times New Roman"/>
          <w:bCs/>
          <w:iCs/>
          <w:sz w:val="24"/>
          <w:szCs w:val="24"/>
        </w:rPr>
        <w:tab/>
      </w:r>
      <w:r w:rsidR="00F70870">
        <w:rPr>
          <w:rFonts w:ascii="Times New Roman" w:hAnsi="Times New Roman" w:cs="Times New Roman"/>
          <w:bCs/>
          <w:iCs/>
          <w:sz w:val="24"/>
          <w:szCs w:val="24"/>
        </w:rPr>
        <w:tab/>
      </w:r>
      <w:r w:rsidR="00F70870">
        <w:rPr>
          <w:rFonts w:ascii="Times New Roman" w:hAnsi="Times New Roman" w:cs="Times New Roman"/>
          <w:bCs/>
          <w:iCs/>
          <w:sz w:val="24"/>
          <w:szCs w:val="24"/>
        </w:rPr>
        <w:tab/>
      </w:r>
      <w:r w:rsidR="00F70870">
        <w:rPr>
          <w:rFonts w:ascii="Times New Roman" w:hAnsi="Times New Roman" w:cs="Times New Roman"/>
          <w:bCs/>
          <w:iCs/>
          <w:sz w:val="24"/>
          <w:szCs w:val="24"/>
        </w:rPr>
        <w:tab/>
      </w:r>
      <w:r w:rsidR="00F70870">
        <w:rPr>
          <w:rFonts w:ascii="Times New Roman" w:hAnsi="Times New Roman" w:cs="Times New Roman"/>
          <w:bCs/>
          <w:iCs/>
          <w:sz w:val="24"/>
          <w:szCs w:val="24"/>
        </w:rPr>
        <w:tab/>
      </w:r>
      <w:r w:rsidR="00F70870">
        <w:rPr>
          <w:rFonts w:ascii="Times New Roman" w:hAnsi="Times New Roman" w:cs="Times New Roman"/>
          <w:bCs/>
          <w:iCs/>
          <w:sz w:val="24"/>
          <w:szCs w:val="24"/>
        </w:rPr>
        <w:tab/>
      </w:r>
      <w:r w:rsidR="00F70870">
        <w:rPr>
          <w:rFonts w:ascii="Times New Roman" w:hAnsi="Times New Roman" w:cs="Times New Roman"/>
          <w:bCs/>
          <w:iCs/>
          <w:sz w:val="24"/>
          <w:szCs w:val="24"/>
        </w:rPr>
        <w:tab/>
      </w:r>
      <w:r w:rsidR="00F70870">
        <w:rPr>
          <w:rFonts w:ascii="Times New Roman" w:hAnsi="Times New Roman" w:cs="Times New Roman"/>
          <w:bCs/>
          <w:iCs/>
          <w:sz w:val="24"/>
          <w:szCs w:val="24"/>
        </w:rPr>
        <w:tab/>
      </w:r>
      <w:r w:rsidR="00F70870">
        <w:rPr>
          <w:rFonts w:ascii="Times New Roman" w:hAnsi="Times New Roman" w:cs="Times New Roman"/>
          <w:bCs/>
          <w:iCs/>
          <w:sz w:val="24"/>
          <w:szCs w:val="24"/>
        </w:rPr>
        <w:tab/>
      </w:r>
      <w:r w:rsidR="00F70870">
        <w:rPr>
          <w:rFonts w:ascii="Times New Roman" w:hAnsi="Times New Roman" w:cs="Times New Roman"/>
          <w:bCs/>
          <w:iCs/>
          <w:sz w:val="24"/>
          <w:szCs w:val="24"/>
        </w:rPr>
        <w:tab/>
        <w:t xml:space="preserve">    </w:t>
      </w:r>
      <w:r w:rsidR="00F70870">
        <w:rPr>
          <w:rFonts w:ascii="Times New Roman" w:hAnsi="Times New Roman" w:cs="Times New Roman"/>
          <w:bCs/>
          <w:iCs/>
          <w:sz w:val="24"/>
          <w:szCs w:val="24"/>
        </w:rPr>
        <w:tab/>
      </w:r>
      <w:r w:rsidR="00F70870">
        <w:rPr>
          <w:rFonts w:ascii="Times New Roman" w:hAnsi="Times New Roman" w:cs="Times New Roman"/>
          <w:bCs/>
          <w:iCs/>
          <w:sz w:val="24"/>
          <w:szCs w:val="24"/>
        </w:rPr>
        <w:tab/>
      </w:r>
      <w:r w:rsidR="00F70870">
        <w:rPr>
          <w:rFonts w:ascii="Times New Roman" w:hAnsi="Times New Roman" w:cs="Times New Roman"/>
          <w:bCs/>
          <w:iCs/>
          <w:sz w:val="24"/>
          <w:szCs w:val="24"/>
        </w:rPr>
        <w:tab/>
      </w:r>
      <w:r w:rsidR="00F70870">
        <w:rPr>
          <w:rFonts w:ascii="Times New Roman" w:hAnsi="Times New Roman" w:cs="Times New Roman"/>
          <w:bCs/>
          <w:iCs/>
          <w:sz w:val="24"/>
          <w:szCs w:val="24"/>
        </w:rPr>
        <w:tab/>
        <w:t xml:space="preserve"> </w:t>
      </w:r>
      <w:r w:rsidR="005D2EAA">
        <w:rPr>
          <w:rFonts w:ascii="Times New Roman" w:hAnsi="Times New Roman" w:cs="Times New Roman"/>
          <w:bCs/>
          <w:iCs/>
          <w:sz w:val="24"/>
          <w:szCs w:val="24"/>
        </w:rPr>
        <w:t xml:space="preserve">        </w:t>
      </w:r>
      <w:r w:rsidR="00F70870">
        <w:rPr>
          <w:rFonts w:ascii="Times New Roman" w:hAnsi="Times New Roman" w:cs="Times New Roman"/>
          <w:bCs/>
          <w:iCs/>
          <w:sz w:val="24"/>
          <w:szCs w:val="24"/>
        </w:rPr>
        <w:t>(5</w:t>
      </w:r>
      <w:r w:rsidR="008A5FFB" w:rsidRPr="00017A13">
        <w:rPr>
          <w:rFonts w:ascii="Times New Roman" w:hAnsi="Times New Roman" w:cs="Times New Roman"/>
          <w:bCs/>
          <w:iCs/>
          <w:sz w:val="24"/>
          <w:szCs w:val="24"/>
        </w:rPr>
        <w:t>)</w:t>
      </w:r>
    </w:p>
    <w:p w14:paraId="22D76610" w14:textId="77777777" w:rsidR="00350860" w:rsidRDefault="00350860" w:rsidP="006E0FA3">
      <w:pPr>
        <w:spacing w:after="0" w:line="240" w:lineRule="auto"/>
        <w:jc w:val="both"/>
        <w:rPr>
          <w:rFonts w:ascii="Times New Roman" w:hAnsi="Times New Roman" w:cs="Times New Roman"/>
          <w:bCs/>
          <w:iCs/>
          <w:sz w:val="24"/>
          <w:szCs w:val="24"/>
        </w:rPr>
      </w:pPr>
    </w:p>
    <w:p w14:paraId="0AC4BCD9" w14:textId="75784AB8" w:rsidR="00A130D2" w:rsidRPr="00017A13" w:rsidRDefault="00A130D2"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The specific gravity was determined using the expression given below:</w:t>
      </w:r>
    </w:p>
    <w:p w14:paraId="45FF7D57" w14:textId="77777777" w:rsidR="00350860" w:rsidRDefault="00350860" w:rsidP="006E0FA3">
      <w:pPr>
        <w:spacing w:after="0" w:line="240" w:lineRule="auto"/>
        <w:jc w:val="both"/>
        <w:rPr>
          <w:rFonts w:ascii="Times New Roman" w:hAnsi="Times New Roman" w:cs="Times New Roman"/>
          <w:sz w:val="24"/>
          <w:szCs w:val="24"/>
        </w:rPr>
      </w:pPr>
    </w:p>
    <w:p w14:paraId="388D93AB" w14:textId="718075F8" w:rsidR="00A130D2" w:rsidRPr="00017A13" w:rsidRDefault="00017A13" w:rsidP="006E0FA3">
      <w:pPr>
        <w:spacing w:after="0" w:line="240" w:lineRule="auto"/>
        <w:jc w:val="both"/>
        <w:rPr>
          <w:rFonts w:ascii="Times New Roman" w:hAnsi="Times New Roman" w:cs="Times New Roman"/>
          <w:bCs/>
          <w:iCs/>
          <w:sz w:val="24"/>
          <w:szCs w:val="24"/>
        </w:rPr>
      </w:pPr>
      <m:oMath>
        <m:r>
          <m:rPr>
            <m:sty m:val="p"/>
          </m:rPr>
          <w:rPr>
            <w:rFonts w:ascii="Cambria Math" w:hAnsi="Cambria Math" w:cs="Times New Roman"/>
            <w:sz w:val="24"/>
            <w:szCs w:val="24"/>
          </w:rPr>
          <m:t>SG=</m:t>
        </m:r>
        <m:f>
          <m:fPr>
            <m:ctrlPr>
              <w:rPr>
                <w:rFonts w:ascii="Cambria Math" w:hAnsi="Cambria Math" w:cs="Times New Roman"/>
                <w:bCs/>
                <w:iCs/>
                <w:sz w:val="24"/>
                <w:szCs w:val="24"/>
              </w:rPr>
            </m:ctrlPr>
          </m:fPr>
          <m:num>
            <m:sSub>
              <m:sSubPr>
                <m:ctrlPr>
                  <w:rPr>
                    <w:rFonts w:ascii="Cambria Math" w:hAnsi="Cambria Math" w:cs="Times New Roman"/>
                    <w:bCs/>
                    <w:iCs/>
                    <w:sz w:val="24"/>
                    <w:szCs w:val="24"/>
                  </w:rPr>
                </m:ctrlPr>
              </m:sSubPr>
              <m:e>
                <m:r>
                  <m:rPr>
                    <m:sty m:val="p"/>
                  </m:rPr>
                  <w:rPr>
                    <w:rFonts w:ascii="Cambria Math" w:hAnsi="Cambria Math" w:cs="Times New Roman"/>
                    <w:sz w:val="24"/>
                    <w:szCs w:val="24"/>
                  </w:rPr>
                  <m:t>ρ</m:t>
                </m:r>
              </m:e>
              <m:sub>
                <m:r>
                  <m:rPr>
                    <m:sty m:val="p"/>
                  </m:rPr>
                  <w:rPr>
                    <w:rFonts w:ascii="Cambria Math" w:hAnsi="Cambria Math" w:cs="Times New Roman"/>
                    <w:sz w:val="24"/>
                    <w:szCs w:val="24"/>
                  </w:rPr>
                  <m:t>biodiesel</m:t>
                </m:r>
              </m:sub>
            </m:sSub>
          </m:num>
          <m:den>
            <m:sSub>
              <m:sSubPr>
                <m:ctrlPr>
                  <w:rPr>
                    <w:rFonts w:ascii="Cambria Math" w:hAnsi="Cambria Math" w:cs="Times New Roman"/>
                    <w:bCs/>
                    <w:iCs/>
                    <w:sz w:val="24"/>
                    <w:szCs w:val="24"/>
                  </w:rPr>
                </m:ctrlPr>
              </m:sSubPr>
              <m:e>
                <m:r>
                  <m:rPr>
                    <m:sty m:val="p"/>
                  </m:rPr>
                  <w:rPr>
                    <w:rFonts w:ascii="Cambria Math" w:hAnsi="Cambria Math" w:cs="Times New Roman"/>
                    <w:sz w:val="24"/>
                    <w:szCs w:val="24"/>
                  </w:rPr>
                  <m:t>ρ</m:t>
                </m:r>
              </m:e>
              <m:sub>
                <m:r>
                  <m:rPr>
                    <m:sty m:val="p"/>
                  </m:rPr>
                  <w:rPr>
                    <w:rFonts w:ascii="Cambria Math" w:hAnsi="Cambria Math" w:cs="Times New Roman"/>
                    <w:sz w:val="24"/>
                    <w:szCs w:val="24"/>
                  </w:rPr>
                  <m:t>water</m:t>
                </m:r>
              </m:sub>
            </m:sSub>
          </m:den>
        </m:f>
      </m:oMath>
      <w:r w:rsidR="00F70870">
        <w:rPr>
          <w:rFonts w:ascii="Times New Roman" w:hAnsi="Times New Roman" w:cs="Times New Roman"/>
          <w:bCs/>
          <w:iCs/>
          <w:sz w:val="24"/>
          <w:szCs w:val="24"/>
        </w:rPr>
        <w:t xml:space="preserve"> </w:t>
      </w:r>
      <w:r w:rsidR="00F70870">
        <w:rPr>
          <w:rFonts w:ascii="Times New Roman" w:hAnsi="Times New Roman" w:cs="Times New Roman"/>
          <w:bCs/>
          <w:iCs/>
          <w:sz w:val="24"/>
          <w:szCs w:val="24"/>
        </w:rPr>
        <w:tab/>
      </w:r>
      <w:r w:rsidR="00F70870">
        <w:rPr>
          <w:rFonts w:ascii="Times New Roman" w:hAnsi="Times New Roman" w:cs="Times New Roman"/>
          <w:bCs/>
          <w:iCs/>
          <w:sz w:val="24"/>
          <w:szCs w:val="24"/>
        </w:rPr>
        <w:tab/>
      </w:r>
      <w:r w:rsidR="00F70870">
        <w:rPr>
          <w:rFonts w:ascii="Times New Roman" w:hAnsi="Times New Roman" w:cs="Times New Roman"/>
          <w:bCs/>
          <w:iCs/>
          <w:sz w:val="24"/>
          <w:szCs w:val="24"/>
        </w:rPr>
        <w:tab/>
      </w:r>
      <w:r w:rsidR="00F70870">
        <w:rPr>
          <w:rFonts w:ascii="Times New Roman" w:hAnsi="Times New Roman" w:cs="Times New Roman"/>
          <w:bCs/>
          <w:iCs/>
          <w:sz w:val="24"/>
          <w:szCs w:val="24"/>
        </w:rPr>
        <w:tab/>
      </w:r>
      <w:r w:rsidR="00F70870">
        <w:rPr>
          <w:rFonts w:ascii="Times New Roman" w:hAnsi="Times New Roman" w:cs="Times New Roman"/>
          <w:bCs/>
          <w:iCs/>
          <w:sz w:val="24"/>
          <w:szCs w:val="24"/>
        </w:rPr>
        <w:tab/>
      </w:r>
      <w:r w:rsidR="00F70870">
        <w:rPr>
          <w:rFonts w:ascii="Times New Roman" w:hAnsi="Times New Roman" w:cs="Times New Roman"/>
          <w:bCs/>
          <w:iCs/>
          <w:sz w:val="24"/>
          <w:szCs w:val="24"/>
        </w:rPr>
        <w:tab/>
      </w:r>
      <w:r w:rsidR="00F70870">
        <w:rPr>
          <w:rFonts w:ascii="Times New Roman" w:hAnsi="Times New Roman" w:cs="Times New Roman"/>
          <w:bCs/>
          <w:iCs/>
          <w:sz w:val="24"/>
          <w:szCs w:val="24"/>
        </w:rPr>
        <w:tab/>
      </w:r>
      <w:r w:rsidR="00F70870">
        <w:rPr>
          <w:rFonts w:ascii="Times New Roman" w:hAnsi="Times New Roman" w:cs="Times New Roman"/>
          <w:bCs/>
          <w:iCs/>
          <w:sz w:val="24"/>
          <w:szCs w:val="24"/>
        </w:rPr>
        <w:tab/>
      </w:r>
      <w:r w:rsidR="00F70870">
        <w:rPr>
          <w:rFonts w:ascii="Times New Roman" w:hAnsi="Times New Roman" w:cs="Times New Roman"/>
          <w:bCs/>
          <w:iCs/>
          <w:sz w:val="24"/>
          <w:szCs w:val="24"/>
        </w:rPr>
        <w:tab/>
      </w:r>
      <w:r w:rsidR="00F70870">
        <w:rPr>
          <w:rFonts w:ascii="Times New Roman" w:hAnsi="Times New Roman" w:cs="Times New Roman"/>
          <w:bCs/>
          <w:iCs/>
          <w:sz w:val="24"/>
          <w:szCs w:val="24"/>
        </w:rPr>
        <w:tab/>
      </w:r>
      <w:r w:rsidR="00F70870">
        <w:rPr>
          <w:rFonts w:ascii="Times New Roman" w:hAnsi="Times New Roman" w:cs="Times New Roman"/>
          <w:bCs/>
          <w:iCs/>
          <w:sz w:val="24"/>
          <w:szCs w:val="24"/>
        </w:rPr>
        <w:tab/>
      </w:r>
      <w:r w:rsidR="00F70870">
        <w:rPr>
          <w:rFonts w:ascii="Times New Roman" w:hAnsi="Times New Roman" w:cs="Times New Roman"/>
          <w:bCs/>
          <w:iCs/>
          <w:sz w:val="24"/>
          <w:szCs w:val="24"/>
        </w:rPr>
        <w:tab/>
      </w:r>
      <w:r w:rsidR="00F70870">
        <w:rPr>
          <w:rFonts w:ascii="Times New Roman" w:hAnsi="Times New Roman" w:cs="Times New Roman"/>
          <w:bCs/>
          <w:iCs/>
          <w:sz w:val="24"/>
          <w:szCs w:val="24"/>
        </w:rPr>
        <w:tab/>
        <w:t xml:space="preserve">           </w:t>
      </w:r>
      <w:r w:rsidR="005D2EAA">
        <w:rPr>
          <w:rFonts w:ascii="Times New Roman" w:hAnsi="Times New Roman" w:cs="Times New Roman"/>
          <w:bCs/>
          <w:iCs/>
          <w:sz w:val="24"/>
          <w:szCs w:val="24"/>
        </w:rPr>
        <w:t xml:space="preserve">       </w:t>
      </w:r>
      <w:r w:rsidR="00F70870">
        <w:rPr>
          <w:rFonts w:ascii="Times New Roman" w:hAnsi="Times New Roman" w:cs="Times New Roman"/>
          <w:bCs/>
          <w:iCs/>
          <w:sz w:val="24"/>
          <w:szCs w:val="24"/>
        </w:rPr>
        <w:t>(6</w:t>
      </w:r>
      <w:r w:rsidR="008A5FFB" w:rsidRPr="00017A13">
        <w:rPr>
          <w:rFonts w:ascii="Times New Roman" w:hAnsi="Times New Roman" w:cs="Times New Roman"/>
          <w:bCs/>
          <w:iCs/>
          <w:sz w:val="24"/>
          <w:szCs w:val="24"/>
        </w:rPr>
        <w:t>)</w:t>
      </w:r>
    </w:p>
    <w:p w14:paraId="1A644D37" w14:textId="77777777" w:rsidR="00350860" w:rsidRDefault="00350860" w:rsidP="006E0FA3">
      <w:pPr>
        <w:spacing w:after="0" w:line="240" w:lineRule="auto"/>
        <w:jc w:val="both"/>
        <w:rPr>
          <w:rFonts w:ascii="Times New Roman" w:hAnsi="Times New Roman" w:cs="Times New Roman"/>
          <w:bCs/>
          <w:iCs/>
          <w:sz w:val="24"/>
          <w:szCs w:val="24"/>
        </w:rPr>
      </w:pPr>
    </w:p>
    <w:p w14:paraId="2A66E1DC" w14:textId="4D2B8A45" w:rsidR="00A130D2" w:rsidRPr="00017A13" w:rsidRDefault="00A130D2"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 xml:space="preserve">Where </w:t>
      </w:r>
      <m:oMath>
        <m:sSub>
          <m:sSubPr>
            <m:ctrlPr>
              <w:rPr>
                <w:rFonts w:ascii="Cambria Math" w:hAnsi="Cambria Math" w:cs="Times New Roman"/>
                <w:bCs/>
                <w:iCs/>
                <w:sz w:val="24"/>
                <w:szCs w:val="24"/>
              </w:rPr>
            </m:ctrlPr>
          </m:sSubPr>
          <m:e>
            <m:r>
              <m:rPr>
                <m:sty m:val="p"/>
              </m:rPr>
              <w:rPr>
                <w:rFonts w:ascii="Cambria Math" w:hAnsi="Cambria Math" w:cs="Times New Roman"/>
                <w:sz w:val="24"/>
                <w:szCs w:val="24"/>
              </w:rPr>
              <m:t>ρ</m:t>
            </m:r>
          </m:e>
          <m:sub>
            <m:r>
              <m:rPr>
                <m:sty m:val="p"/>
              </m:rPr>
              <w:rPr>
                <w:rFonts w:ascii="Cambria Math" w:hAnsi="Cambria Math" w:cs="Times New Roman"/>
                <w:sz w:val="24"/>
                <w:szCs w:val="24"/>
              </w:rPr>
              <m:t>biodiesel</m:t>
            </m:r>
          </m:sub>
        </m:sSub>
        <m:r>
          <m:rPr>
            <m:sty m:val="p"/>
          </m:rPr>
          <w:rPr>
            <w:rFonts w:ascii="Cambria Math" w:hAnsi="Cambria Math" w:cs="Times New Roman"/>
            <w:sz w:val="24"/>
            <w:szCs w:val="24"/>
          </w:rPr>
          <m:t xml:space="preserve"> is the density of biodiesel at 40°C</m:t>
        </m:r>
      </m:oMath>
      <w:r w:rsidR="008A5FFB" w:rsidRPr="00017A13">
        <w:rPr>
          <w:rFonts w:ascii="Times New Roman" w:hAnsi="Times New Roman" w:cs="Times New Roman"/>
          <w:bCs/>
          <w:iCs/>
          <w:sz w:val="24"/>
          <w:szCs w:val="24"/>
        </w:rPr>
        <w:t xml:space="preserve"> a</w:t>
      </w:r>
      <w:proofErr w:type="spellStart"/>
      <w:r w:rsidRPr="00017A13">
        <w:rPr>
          <w:rFonts w:ascii="Times New Roman" w:hAnsi="Times New Roman" w:cs="Times New Roman"/>
          <w:bCs/>
          <w:iCs/>
          <w:sz w:val="24"/>
          <w:szCs w:val="24"/>
        </w:rPr>
        <w:t>nd</w:t>
      </w:r>
      <w:proofErr w:type="spellEnd"/>
      <w:r w:rsidRPr="00017A13">
        <w:rPr>
          <w:rFonts w:ascii="Times New Roman" w:hAnsi="Times New Roman" w:cs="Times New Roman"/>
          <w:bCs/>
          <w:iCs/>
          <w:sz w:val="24"/>
          <w:szCs w:val="24"/>
        </w:rPr>
        <w:t xml:space="preserve"> </w:t>
      </w:r>
      <m:oMath>
        <m:sSub>
          <m:sSubPr>
            <m:ctrlPr>
              <w:rPr>
                <w:rFonts w:ascii="Cambria Math" w:hAnsi="Cambria Math" w:cs="Times New Roman"/>
                <w:bCs/>
                <w:iCs/>
                <w:sz w:val="24"/>
                <w:szCs w:val="24"/>
              </w:rPr>
            </m:ctrlPr>
          </m:sSubPr>
          <m:e>
            <m:r>
              <m:rPr>
                <m:sty m:val="p"/>
              </m:rPr>
              <w:rPr>
                <w:rFonts w:ascii="Cambria Math" w:hAnsi="Cambria Math" w:cs="Times New Roman"/>
                <w:sz w:val="24"/>
                <w:szCs w:val="24"/>
              </w:rPr>
              <m:t>ρ</m:t>
            </m:r>
          </m:e>
          <m:sub>
            <m:r>
              <m:rPr>
                <m:sty m:val="p"/>
              </m:rPr>
              <w:rPr>
                <w:rFonts w:ascii="Cambria Math" w:hAnsi="Cambria Math" w:cs="Times New Roman"/>
                <w:sz w:val="24"/>
                <w:szCs w:val="24"/>
              </w:rPr>
              <m:t>water</m:t>
            </m:r>
          </m:sub>
        </m:sSub>
        <m:r>
          <m:rPr>
            <m:sty m:val="p"/>
          </m:rPr>
          <w:rPr>
            <w:rFonts w:ascii="Cambria Math" w:hAnsi="Cambria Math" w:cs="Times New Roman"/>
            <w:sz w:val="24"/>
            <w:szCs w:val="24"/>
          </w:rPr>
          <m:t xml:space="preserve"> is density of water at 40°C</m:t>
        </m:r>
      </m:oMath>
    </w:p>
    <w:p w14:paraId="47F38D7D" w14:textId="77777777" w:rsidR="008A5FFB" w:rsidRPr="00017A13" w:rsidRDefault="008A5FFB" w:rsidP="006E0FA3">
      <w:pPr>
        <w:spacing w:after="0" w:line="240" w:lineRule="auto"/>
        <w:jc w:val="both"/>
        <w:rPr>
          <w:rFonts w:ascii="Times New Roman" w:hAnsi="Times New Roman" w:cs="Times New Roman"/>
          <w:bCs/>
          <w:iCs/>
          <w:sz w:val="24"/>
          <w:szCs w:val="24"/>
        </w:rPr>
      </w:pPr>
    </w:p>
    <w:p w14:paraId="6587C2B5" w14:textId="77777777" w:rsidR="00A130D2" w:rsidRPr="00090AD9" w:rsidRDefault="0019085C" w:rsidP="006E0FA3">
      <w:pPr>
        <w:spacing w:after="0" w:line="240" w:lineRule="auto"/>
        <w:jc w:val="both"/>
        <w:rPr>
          <w:rFonts w:ascii="Times New Roman" w:hAnsi="Times New Roman" w:cs="Times New Roman"/>
          <w:bCs/>
          <w:i/>
          <w:sz w:val="24"/>
          <w:szCs w:val="24"/>
        </w:rPr>
      </w:pPr>
      <w:r w:rsidRPr="00090AD9">
        <w:rPr>
          <w:rFonts w:ascii="Times New Roman" w:hAnsi="Times New Roman" w:cs="Times New Roman"/>
          <w:bCs/>
          <w:i/>
          <w:sz w:val="24"/>
          <w:szCs w:val="24"/>
        </w:rPr>
        <w:t>2.8</w:t>
      </w:r>
      <w:r w:rsidR="00F70870" w:rsidRPr="00090AD9">
        <w:rPr>
          <w:rFonts w:ascii="Times New Roman" w:hAnsi="Times New Roman" w:cs="Times New Roman"/>
          <w:bCs/>
          <w:i/>
          <w:sz w:val="24"/>
          <w:szCs w:val="24"/>
        </w:rPr>
        <w:t xml:space="preserve"> </w:t>
      </w:r>
      <w:r w:rsidR="00A130D2" w:rsidRPr="00090AD9">
        <w:rPr>
          <w:rFonts w:ascii="Times New Roman" w:hAnsi="Times New Roman" w:cs="Times New Roman"/>
          <w:bCs/>
          <w:i/>
          <w:sz w:val="24"/>
          <w:szCs w:val="24"/>
        </w:rPr>
        <w:t>Viscosity</w:t>
      </w:r>
      <w:r w:rsidR="00F70870" w:rsidRPr="00090AD9">
        <w:rPr>
          <w:rFonts w:ascii="Times New Roman" w:hAnsi="Times New Roman" w:cs="Times New Roman"/>
          <w:bCs/>
          <w:i/>
          <w:sz w:val="24"/>
          <w:szCs w:val="24"/>
        </w:rPr>
        <w:t xml:space="preserve"> Measurement</w:t>
      </w:r>
    </w:p>
    <w:p w14:paraId="7F143467" w14:textId="452B4190" w:rsidR="007337E5" w:rsidRPr="00D320C2" w:rsidRDefault="008A5FFB"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ab/>
      </w:r>
      <w:r w:rsidR="00BE67F1" w:rsidRPr="00017A13">
        <w:rPr>
          <w:rFonts w:ascii="Times New Roman" w:hAnsi="Times New Roman" w:cs="Times New Roman"/>
          <w:bCs/>
          <w:iCs/>
          <w:sz w:val="24"/>
          <w:szCs w:val="24"/>
        </w:rPr>
        <w:t>Ostwald viscometer</w:t>
      </w:r>
      <w:r w:rsidR="00F70870">
        <w:rPr>
          <w:rFonts w:ascii="Times New Roman" w:hAnsi="Times New Roman" w:cs="Times New Roman"/>
          <w:bCs/>
          <w:iCs/>
          <w:sz w:val="24"/>
          <w:szCs w:val="24"/>
        </w:rPr>
        <w:t xml:space="preserve"> was utilized to measure the </w:t>
      </w:r>
      <w:r w:rsidR="00F70870" w:rsidRPr="00017A13">
        <w:rPr>
          <w:rFonts w:ascii="Times New Roman" w:hAnsi="Times New Roman" w:cs="Times New Roman"/>
          <w:bCs/>
          <w:iCs/>
          <w:sz w:val="24"/>
          <w:szCs w:val="24"/>
        </w:rPr>
        <w:t>viscosity of the biodiesel</w:t>
      </w:r>
      <w:r w:rsidR="00BE67F1" w:rsidRPr="00017A13">
        <w:rPr>
          <w:rFonts w:ascii="Times New Roman" w:hAnsi="Times New Roman" w:cs="Times New Roman"/>
          <w:bCs/>
          <w:iCs/>
          <w:sz w:val="24"/>
          <w:szCs w:val="24"/>
        </w:rPr>
        <w:t>. The Oswald viscometer, also known as a capillary or U-tube viscometer, is a devic</w:t>
      </w:r>
      <w:r w:rsidR="00166469">
        <w:rPr>
          <w:rFonts w:ascii="Times New Roman" w:hAnsi="Times New Roman" w:cs="Times New Roman"/>
          <w:bCs/>
          <w:iCs/>
          <w:sz w:val="24"/>
          <w:szCs w:val="24"/>
        </w:rPr>
        <w:t>e for figuring out the thickness</w:t>
      </w:r>
      <w:r w:rsidR="00BE67F1" w:rsidRPr="00017A13">
        <w:rPr>
          <w:rFonts w:ascii="Times New Roman" w:hAnsi="Times New Roman" w:cs="Times New Roman"/>
          <w:bCs/>
          <w:iCs/>
          <w:sz w:val="24"/>
          <w:szCs w:val="24"/>
        </w:rPr>
        <w:t xml:space="preserve"> of a liquid whose density is known. The viscosity can be determined by timed how long it takes fo</w:t>
      </w:r>
      <w:r w:rsidR="00166469">
        <w:rPr>
          <w:rFonts w:ascii="Times New Roman" w:hAnsi="Times New Roman" w:cs="Times New Roman"/>
          <w:bCs/>
          <w:iCs/>
          <w:sz w:val="24"/>
          <w:szCs w:val="24"/>
        </w:rPr>
        <w:t>r a known amount of liquid to pass navigate via the narrow</w:t>
      </w:r>
      <w:r w:rsidR="00BE67F1" w:rsidRPr="00017A13">
        <w:rPr>
          <w:rFonts w:ascii="Times New Roman" w:hAnsi="Times New Roman" w:cs="Times New Roman"/>
          <w:bCs/>
          <w:iCs/>
          <w:sz w:val="24"/>
          <w:szCs w:val="24"/>
        </w:rPr>
        <w:t xml:space="preserve"> capillary while being affected by gravity</w:t>
      </w:r>
      <w:r w:rsidR="00166469">
        <w:rPr>
          <w:rFonts w:ascii="Times New Roman" w:hAnsi="Times New Roman" w:cs="Times New Roman"/>
          <w:bCs/>
          <w:iCs/>
          <w:sz w:val="24"/>
          <w:szCs w:val="24"/>
        </w:rPr>
        <w:t xml:space="preserve"> </w:t>
      </w:r>
      <w:r w:rsidR="00194862" w:rsidRPr="00017A13">
        <w:rPr>
          <w:rFonts w:ascii="Times New Roman" w:hAnsi="Times New Roman" w:cs="Times New Roman"/>
          <w:bCs/>
          <w:iCs/>
          <w:sz w:val="24"/>
          <w:szCs w:val="24"/>
        </w:rPr>
        <w:t>(</w:t>
      </w:r>
      <w:r w:rsidR="000C23A2" w:rsidRPr="00017A13">
        <w:rPr>
          <w:rFonts w:ascii="Times New Roman" w:hAnsi="Times New Roman" w:cs="Times New Roman"/>
          <w:bCs/>
          <w:iCs/>
          <w:sz w:val="24"/>
          <w:szCs w:val="24"/>
        </w:rPr>
        <w:t>Han</w:t>
      </w:r>
      <w:r w:rsidR="00194862" w:rsidRPr="00017A13">
        <w:rPr>
          <w:rFonts w:ascii="Times New Roman" w:hAnsi="Times New Roman" w:cs="Times New Roman"/>
          <w:bCs/>
          <w:iCs/>
          <w:sz w:val="24"/>
          <w:szCs w:val="24"/>
        </w:rPr>
        <w:t xml:space="preserve"> </w:t>
      </w:r>
      <w:r w:rsidR="009E42BA" w:rsidRPr="009E42BA">
        <w:rPr>
          <w:rFonts w:ascii="Times New Roman" w:hAnsi="Times New Roman" w:cs="Times New Roman"/>
          <w:bCs/>
          <w:i/>
          <w:iCs/>
          <w:sz w:val="24"/>
          <w:szCs w:val="24"/>
        </w:rPr>
        <w:t>et al.,</w:t>
      </w:r>
      <w:r w:rsidR="00194862" w:rsidRPr="00017A13">
        <w:rPr>
          <w:rFonts w:ascii="Times New Roman" w:hAnsi="Times New Roman" w:cs="Times New Roman"/>
          <w:bCs/>
          <w:iCs/>
          <w:sz w:val="24"/>
          <w:szCs w:val="24"/>
        </w:rPr>
        <w:t xml:space="preserve"> </w:t>
      </w:r>
      <w:r w:rsidR="000C23A2" w:rsidRPr="00017A13">
        <w:rPr>
          <w:rFonts w:ascii="Times New Roman" w:hAnsi="Times New Roman" w:cs="Times New Roman"/>
          <w:bCs/>
          <w:iCs/>
          <w:sz w:val="24"/>
          <w:szCs w:val="24"/>
        </w:rPr>
        <w:t>2019).</w:t>
      </w:r>
      <w:r w:rsidR="00A130D2" w:rsidRPr="00017A13">
        <w:rPr>
          <w:rFonts w:ascii="Times New Roman" w:hAnsi="Times New Roman" w:cs="Times New Roman"/>
          <w:bCs/>
          <w:iCs/>
          <w:sz w:val="24"/>
          <w:szCs w:val="24"/>
        </w:rPr>
        <w:br/>
      </w:r>
      <w:r w:rsidRPr="00017A13">
        <w:rPr>
          <w:rFonts w:ascii="Times New Roman" w:hAnsi="Times New Roman" w:cs="Times New Roman"/>
          <w:bCs/>
          <w:iCs/>
          <w:sz w:val="24"/>
          <w:szCs w:val="24"/>
        </w:rPr>
        <w:tab/>
      </w:r>
      <w:r w:rsidR="00116D06" w:rsidRPr="00017A13">
        <w:rPr>
          <w:rFonts w:ascii="Times New Roman" w:hAnsi="Times New Roman" w:cs="Times New Roman"/>
          <w:bCs/>
          <w:iCs/>
          <w:sz w:val="24"/>
          <w:szCs w:val="24"/>
        </w:rPr>
        <w:t xml:space="preserve">At a temperature of 40°C, water was added to the viscometer, and the time it took for the water to flow was noted. For the biodiesel sample, the steps were repeated, and the time of flow was also noted. The following </w:t>
      </w:r>
      <w:r w:rsidR="00116D06" w:rsidRPr="00D320C2">
        <w:rPr>
          <w:rFonts w:ascii="Times New Roman" w:hAnsi="Times New Roman" w:cs="Times New Roman"/>
          <w:bCs/>
          <w:iCs/>
          <w:sz w:val="24"/>
          <w:szCs w:val="24"/>
        </w:rPr>
        <w:t>expression was used to calculate the viscosity of the biodiesel</w:t>
      </w:r>
      <w:r w:rsidR="00A130D2" w:rsidRPr="00D320C2">
        <w:rPr>
          <w:rFonts w:ascii="Times New Roman" w:hAnsi="Times New Roman" w:cs="Times New Roman"/>
          <w:bCs/>
          <w:iCs/>
          <w:sz w:val="24"/>
          <w:szCs w:val="24"/>
        </w:rPr>
        <w:t>:</w:t>
      </w:r>
    </w:p>
    <w:p w14:paraId="2B5D7509" w14:textId="77777777" w:rsidR="00350860" w:rsidRPr="00D320C2" w:rsidRDefault="00350860" w:rsidP="006E0FA3">
      <w:pPr>
        <w:spacing w:after="0" w:line="240" w:lineRule="auto"/>
        <w:jc w:val="both"/>
        <w:rPr>
          <w:rFonts w:ascii="Times New Roman" w:hAnsi="Times New Roman" w:cs="Times New Roman"/>
          <w:bCs/>
          <w:iCs/>
          <w:sz w:val="24"/>
          <w:szCs w:val="24"/>
        </w:rPr>
      </w:pPr>
    </w:p>
    <w:p w14:paraId="1C1F09F7" w14:textId="46F90AD3" w:rsidR="00A130D2" w:rsidRPr="00D320C2" w:rsidRDefault="00017A13" w:rsidP="006E0FA3">
      <w:pPr>
        <w:spacing w:after="0" w:line="240" w:lineRule="auto"/>
        <w:jc w:val="both"/>
        <w:rPr>
          <w:rFonts w:ascii="Times New Roman" w:hAnsi="Times New Roman" w:cs="Times New Roman"/>
          <w:bCs/>
          <w:iCs/>
          <w:sz w:val="24"/>
          <w:szCs w:val="24"/>
        </w:rPr>
      </w:pPr>
      <m:oMathPara>
        <m:oMath>
          <m:r>
            <m:rPr>
              <m:sty m:val="p"/>
            </m:rPr>
            <w:rPr>
              <w:rFonts w:ascii="Cambria Math" w:hAnsi="Cambria Math" w:cs="Times New Roman"/>
              <w:sz w:val="24"/>
              <w:szCs w:val="24"/>
            </w:rPr>
            <m:t>Ƞ=</m:t>
          </m:r>
          <m:f>
            <m:fPr>
              <m:ctrlPr>
                <w:rPr>
                  <w:rFonts w:ascii="Cambria Math" w:hAnsi="Cambria Math" w:cs="Times New Roman"/>
                  <w:bCs/>
                  <w:iCs/>
                  <w:sz w:val="24"/>
                  <w:szCs w:val="24"/>
                </w:rPr>
              </m:ctrlPr>
            </m:fPr>
            <m:num>
              <m:sSub>
                <m:sSubPr>
                  <m:ctrlPr>
                    <w:rPr>
                      <w:rFonts w:ascii="Cambria Math" w:hAnsi="Cambria Math" w:cs="Times New Roman"/>
                      <w:bCs/>
                      <w:iCs/>
                      <w:sz w:val="24"/>
                      <w:szCs w:val="24"/>
                    </w:rPr>
                  </m:ctrlPr>
                </m:sSubPr>
                <m:e>
                  <m:r>
                    <m:rPr>
                      <m:sty m:val="p"/>
                    </m:rPr>
                    <w:rPr>
                      <w:rFonts w:ascii="Cambria Math" w:hAnsi="Cambria Math" w:cs="Times New Roman"/>
                      <w:sz w:val="24"/>
                      <w:szCs w:val="24"/>
                    </w:rPr>
                    <m:t>Ƞ</m:t>
                  </m:r>
                </m:e>
                <m:sub>
                  <m:r>
                    <m:rPr>
                      <m:sty m:val="p"/>
                    </m:rPr>
                    <w:rPr>
                      <w:rFonts w:ascii="Cambria Math" w:hAnsi="Cambria Math" w:cs="Times New Roman"/>
                      <w:sz w:val="24"/>
                      <w:szCs w:val="24"/>
                    </w:rPr>
                    <m:t>°</m:t>
                  </m:r>
                </m:sub>
              </m:sSub>
              <m:r>
                <m:rPr>
                  <m:sty m:val="p"/>
                </m:rPr>
                <w:rPr>
                  <w:rFonts w:ascii="Cambria Math" w:hAnsi="Cambria Math" w:cs="Times New Roman"/>
                  <w:sz w:val="24"/>
                  <w:szCs w:val="24"/>
                </w:rPr>
                <m:t>ρt</m:t>
              </m:r>
            </m:num>
            <m:den>
              <m:sSub>
                <m:sSubPr>
                  <m:ctrlPr>
                    <w:rPr>
                      <w:rFonts w:ascii="Cambria Math" w:hAnsi="Cambria Math" w:cs="Times New Roman"/>
                      <w:bCs/>
                      <w:iCs/>
                      <w:sz w:val="24"/>
                      <w:szCs w:val="24"/>
                    </w:rPr>
                  </m:ctrlPr>
                </m:sSubPr>
                <m:e>
                  <m:r>
                    <m:rPr>
                      <m:sty m:val="p"/>
                    </m:rPr>
                    <w:rPr>
                      <w:rFonts w:ascii="Cambria Math" w:hAnsi="Cambria Math" w:cs="Times New Roman"/>
                      <w:sz w:val="24"/>
                      <w:szCs w:val="24"/>
                    </w:rPr>
                    <m:t>ρ</m:t>
                  </m:r>
                </m:e>
                <m:sub>
                  <m:r>
                    <m:rPr>
                      <m:sty m:val="p"/>
                    </m:rPr>
                    <w:rPr>
                      <w:rFonts w:ascii="Cambria Math" w:hAnsi="Cambria Math" w:cs="Times New Roman"/>
                      <w:sz w:val="24"/>
                      <w:szCs w:val="24"/>
                    </w:rPr>
                    <m:t>°</m:t>
                  </m:r>
                </m:sub>
              </m:sSub>
              <m:sSub>
                <m:sSubPr>
                  <m:ctrlPr>
                    <w:rPr>
                      <w:rFonts w:ascii="Cambria Math" w:hAnsi="Cambria Math" w:cs="Times New Roman"/>
                      <w:bCs/>
                      <w:iCs/>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m:t>
                  </m:r>
                </m:sub>
              </m:sSub>
            </m:den>
          </m:f>
          <m:r>
            <m:rPr>
              <m:sty m:val="p"/>
            </m:rPr>
            <w:rPr>
              <w:rFonts w:ascii="Cambria Math" w:hAnsi="Cambria Math" w:cs="Times New Roman"/>
              <w:sz w:val="24"/>
              <w:szCs w:val="24"/>
            </w:rPr>
            <m:t xml:space="preserve">                                                                                                                                                                 (7)</m:t>
          </m:r>
        </m:oMath>
      </m:oMathPara>
    </w:p>
    <w:p w14:paraId="5F76BFE6" w14:textId="77777777" w:rsidR="00350860" w:rsidRDefault="00350860" w:rsidP="006E0FA3">
      <w:pPr>
        <w:spacing w:after="0" w:line="240" w:lineRule="auto"/>
        <w:jc w:val="both"/>
        <w:rPr>
          <w:rFonts w:ascii="Times New Roman" w:hAnsi="Times New Roman" w:cs="Times New Roman"/>
          <w:bCs/>
          <w:iCs/>
          <w:sz w:val="24"/>
          <w:szCs w:val="24"/>
          <w:lang w:val="en-GB"/>
        </w:rPr>
      </w:pPr>
    </w:p>
    <w:p w14:paraId="6DCE039F" w14:textId="1E5C128C" w:rsidR="003D55E9" w:rsidRPr="00DC0AE6" w:rsidRDefault="00076712" w:rsidP="006E0FA3">
      <w:pPr>
        <w:spacing w:after="0" w:line="240" w:lineRule="auto"/>
        <w:jc w:val="both"/>
        <w:rPr>
          <w:rFonts w:ascii="Times New Roman" w:hAnsi="Times New Roman" w:cs="Times New Roman"/>
          <w:bCs/>
          <w:iCs/>
          <w:color w:val="000000" w:themeColor="text1"/>
          <w:sz w:val="24"/>
          <w:szCs w:val="24"/>
        </w:rPr>
      </w:pPr>
      <w:r w:rsidRPr="00017A13">
        <w:rPr>
          <w:rFonts w:ascii="Times New Roman" w:hAnsi="Times New Roman" w:cs="Times New Roman"/>
          <w:bCs/>
          <w:iCs/>
          <w:sz w:val="24"/>
          <w:szCs w:val="24"/>
          <w:lang w:val="en-GB"/>
        </w:rPr>
        <w:t xml:space="preserve">Noted that </w:t>
      </w:r>
      <w:r w:rsidRPr="00017A13">
        <w:rPr>
          <w:rFonts w:ascii="Times New Roman" w:hAnsi="Times New Roman" w:cs="Times New Roman"/>
          <w:bCs/>
          <w:iCs/>
          <w:sz w:val="24"/>
          <w:szCs w:val="24"/>
        </w:rPr>
        <w:t>Ƞ</w:t>
      </w:r>
      <w:r w:rsidR="0069263A">
        <w:rPr>
          <w:rFonts w:ascii="Times New Roman" w:hAnsi="Times New Roman" w:cs="Times New Roman"/>
          <w:bCs/>
          <w:iCs/>
          <w:sz w:val="24"/>
          <w:szCs w:val="24"/>
          <w:lang w:val="en-GB"/>
        </w:rPr>
        <w:t xml:space="preserve"> is </w:t>
      </w:r>
      <w:r w:rsidR="00C13E64" w:rsidRPr="00DC0AE6">
        <w:rPr>
          <w:rFonts w:ascii="Times New Roman" w:hAnsi="Times New Roman" w:cs="Times New Roman"/>
          <w:bCs/>
          <w:iCs/>
          <w:color w:val="000000" w:themeColor="text1"/>
          <w:sz w:val="24"/>
          <w:szCs w:val="24"/>
        </w:rPr>
        <w:t>biodiesel</w:t>
      </w:r>
      <w:r w:rsidR="0069263A" w:rsidRPr="00DC0AE6">
        <w:rPr>
          <w:rFonts w:ascii="Times New Roman" w:hAnsi="Times New Roman" w:cs="Times New Roman"/>
          <w:bCs/>
          <w:iCs/>
          <w:color w:val="000000" w:themeColor="text1"/>
          <w:sz w:val="24"/>
          <w:szCs w:val="24"/>
        </w:rPr>
        <w:t>’s thickness</w:t>
      </w:r>
      <w:r w:rsidR="002613D9" w:rsidRPr="00DC0AE6">
        <w:rPr>
          <w:rFonts w:ascii="Times New Roman" w:hAnsi="Times New Roman" w:cs="Times New Roman"/>
          <w:bCs/>
          <w:iCs/>
          <w:color w:val="000000" w:themeColor="text1"/>
          <w:sz w:val="24"/>
          <w:szCs w:val="24"/>
          <w:lang w:val="en-GB"/>
        </w:rPr>
        <w:t xml:space="preserve">, [ </w:t>
      </w:r>
      <w:r w:rsidR="00651B4F" w:rsidRPr="00DC0AE6">
        <w:rPr>
          <w:rFonts w:ascii="Times New Roman" w:hAnsi="Times New Roman" w:cs="Times New Roman"/>
          <w:bCs/>
          <w:iCs/>
          <w:color w:val="000000" w:themeColor="text1"/>
          <w:sz w:val="24"/>
          <w:szCs w:val="24"/>
          <w:lang w:val="en-GB"/>
        </w:rPr>
        <w:t>k</w:t>
      </w:r>
      <w:r w:rsidR="002613D9" w:rsidRPr="00DC0AE6">
        <w:rPr>
          <w:rFonts w:ascii="Times New Roman" w:hAnsi="Times New Roman" w:cs="Times New Roman"/>
          <w:bCs/>
          <w:iCs/>
          <w:color w:val="000000" w:themeColor="text1"/>
          <w:sz w:val="24"/>
          <w:szCs w:val="24"/>
          <w:lang w:val="en-GB"/>
        </w:rPr>
        <w:t>g/</w:t>
      </w:r>
      <w:proofErr w:type="spellStart"/>
      <w:r w:rsidR="002613D9" w:rsidRPr="00DC0AE6">
        <w:rPr>
          <w:rFonts w:ascii="Times New Roman" w:hAnsi="Times New Roman" w:cs="Times New Roman"/>
          <w:bCs/>
          <w:iCs/>
          <w:color w:val="000000" w:themeColor="text1"/>
          <w:sz w:val="24"/>
          <w:szCs w:val="24"/>
          <w:lang w:val="en-GB"/>
        </w:rPr>
        <w:t>ms</w:t>
      </w:r>
      <w:proofErr w:type="spellEnd"/>
      <w:r w:rsidRPr="00DC0AE6">
        <w:rPr>
          <w:rFonts w:ascii="Times New Roman" w:hAnsi="Times New Roman" w:cs="Times New Roman"/>
          <w:bCs/>
          <w:iCs/>
          <w:color w:val="000000" w:themeColor="text1"/>
          <w:sz w:val="24"/>
          <w:szCs w:val="24"/>
          <w:lang w:val="en-GB"/>
        </w:rPr>
        <w:t xml:space="preserve">], </w:t>
      </w:r>
      <m:oMath>
        <m:sSub>
          <m:sSubPr>
            <m:ctrlPr>
              <w:rPr>
                <w:rFonts w:ascii="Cambria Math" w:hAnsi="Cambria Math" w:cs="Times New Roman"/>
                <w:bCs/>
                <w:iCs/>
                <w:color w:val="000000" w:themeColor="text1"/>
                <w:sz w:val="24"/>
                <w:szCs w:val="24"/>
              </w:rPr>
            </m:ctrlPr>
          </m:sSubPr>
          <m:e>
            <m:r>
              <m:rPr>
                <m:sty m:val="p"/>
              </m:rPr>
              <w:rPr>
                <w:rFonts w:ascii="Cambria Math" w:hAnsi="Cambria Math" w:cs="Times New Roman"/>
                <w:color w:val="000000" w:themeColor="text1"/>
                <w:sz w:val="24"/>
                <w:szCs w:val="24"/>
              </w:rPr>
              <m:t>Ƞ</m:t>
            </m:r>
          </m:e>
          <m:sub>
            <m:r>
              <m:rPr>
                <m:sty m:val="p"/>
              </m:rPr>
              <w:rPr>
                <w:rFonts w:ascii="Cambria Math" w:hAnsi="Cambria Math" w:cs="Times New Roman"/>
                <w:color w:val="000000" w:themeColor="text1"/>
                <w:sz w:val="24"/>
                <w:szCs w:val="24"/>
              </w:rPr>
              <m:t>°</m:t>
            </m:r>
          </m:sub>
        </m:sSub>
      </m:oMath>
      <w:r w:rsidR="00C13E64" w:rsidRPr="00DC0AE6">
        <w:rPr>
          <w:rFonts w:ascii="Times New Roman" w:hAnsi="Times New Roman" w:cs="Times New Roman"/>
          <w:bCs/>
          <w:iCs/>
          <w:color w:val="000000" w:themeColor="text1"/>
          <w:sz w:val="24"/>
          <w:szCs w:val="24"/>
          <w:lang w:val="en-GB"/>
        </w:rPr>
        <w:t xml:space="preserve"> represent the thickness</w:t>
      </w:r>
      <w:r w:rsidR="00C13E64" w:rsidRPr="00DC0AE6">
        <w:rPr>
          <w:rFonts w:ascii="Times New Roman" w:hAnsi="Times New Roman" w:cs="Times New Roman"/>
          <w:bCs/>
          <w:iCs/>
          <w:color w:val="000000" w:themeColor="text1"/>
          <w:sz w:val="24"/>
          <w:szCs w:val="24"/>
        </w:rPr>
        <w:t xml:space="preserve"> of H</w:t>
      </w:r>
      <w:r w:rsidR="00C13E64" w:rsidRPr="00DC0AE6">
        <w:rPr>
          <w:rFonts w:ascii="Times New Roman" w:hAnsi="Times New Roman" w:cs="Times New Roman"/>
          <w:bCs/>
          <w:iCs/>
          <w:color w:val="000000" w:themeColor="text1"/>
          <w:sz w:val="24"/>
          <w:szCs w:val="24"/>
          <w:vertAlign w:val="subscript"/>
        </w:rPr>
        <w:t>2</w:t>
      </w:r>
      <w:r w:rsidR="00C13E64" w:rsidRPr="00DC0AE6">
        <w:rPr>
          <w:rFonts w:ascii="Times New Roman" w:hAnsi="Times New Roman" w:cs="Times New Roman"/>
          <w:bCs/>
          <w:iCs/>
          <w:color w:val="000000" w:themeColor="text1"/>
          <w:sz w:val="24"/>
          <w:szCs w:val="24"/>
        </w:rPr>
        <w:t>O</w:t>
      </w:r>
      <w:r w:rsidR="002613D9" w:rsidRPr="00DC0AE6">
        <w:rPr>
          <w:rFonts w:ascii="Times New Roman" w:hAnsi="Times New Roman" w:cs="Times New Roman"/>
          <w:bCs/>
          <w:iCs/>
          <w:color w:val="000000" w:themeColor="text1"/>
          <w:sz w:val="24"/>
          <w:szCs w:val="24"/>
          <w:lang w:val="en-GB"/>
        </w:rPr>
        <w:t xml:space="preserve"> [</w:t>
      </w:r>
      <w:r w:rsidR="00651B4F" w:rsidRPr="00DC0AE6">
        <w:rPr>
          <w:rFonts w:ascii="Times New Roman" w:hAnsi="Times New Roman" w:cs="Times New Roman"/>
          <w:bCs/>
          <w:iCs/>
          <w:color w:val="000000" w:themeColor="text1"/>
          <w:sz w:val="24"/>
          <w:szCs w:val="24"/>
          <w:lang w:val="en-GB"/>
        </w:rPr>
        <w:t>k</w:t>
      </w:r>
      <w:r w:rsidR="00357D51" w:rsidRPr="00DC0AE6">
        <w:rPr>
          <w:rFonts w:ascii="Times New Roman" w:hAnsi="Times New Roman" w:cs="Times New Roman"/>
          <w:bCs/>
          <w:iCs/>
          <w:color w:val="000000" w:themeColor="text1"/>
          <w:sz w:val="24"/>
          <w:szCs w:val="24"/>
          <w:lang w:val="en-GB"/>
        </w:rPr>
        <w:t>g/</w:t>
      </w:r>
      <w:proofErr w:type="spellStart"/>
      <w:r w:rsidR="00357D51" w:rsidRPr="00DC0AE6">
        <w:rPr>
          <w:rFonts w:ascii="Times New Roman" w:hAnsi="Times New Roman" w:cs="Times New Roman"/>
          <w:bCs/>
          <w:iCs/>
          <w:color w:val="000000" w:themeColor="text1"/>
          <w:sz w:val="24"/>
          <w:szCs w:val="24"/>
          <w:lang w:val="en-GB"/>
        </w:rPr>
        <w:t>ms</w:t>
      </w:r>
      <w:proofErr w:type="spellEnd"/>
      <w:r w:rsidRPr="00DC0AE6">
        <w:rPr>
          <w:rFonts w:ascii="Times New Roman" w:hAnsi="Times New Roman" w:cs="Times New Roman"/>
          <w:bCs/>
          <w:iCs/>
          <w:color w:val="000000" w:themeColor="text1"/>
          <w:sz w:val="24"/>
          <w:szCs w:val="24"/>
          <w:lang w:val="en-GB"/>
        </w:rPr>
        <w:t xml:space="preserve">] and </w:t>
      </w:r>
      <m:oMath>
        <m:r>
          <m:rPr>
            <m:sty m:val="p"/>
          </m:rPr>
          <w:rPr>
            <w:rFonts w:ascii="Cambria Math" w:hAnsi="Cambria Math" w:cs="Times New Roman"/>
            <w:color w:val="000000" w:themeColor="text1"/>
            <w:sz w:val="24"/>
            <w:szCs w:val="24"/>
          </w:rPr>
          <m:t>ρ</m:t>
        </m:r>
      </m:oMath>
      <w:r w:rsidR="003D55E9" w:rsidRPr="00DC0AE6">
        <w:rPr>
          <w:rFonts w:ascii="Times New Roman" w:hAnsi="Times New Roman" w:cs="Times New Roman"/>
          <w:bCs/>
          <w:iCs/>
          <w:color w:val="000000" w:themeColor="text1"/>
          <w:sz w:val="24"/>
          <w:szCs w:val="24"/>
          <w:lang w:val="en-GB"/>
        </w:rPr>
        <w:t xml:space="preserve"> </w:t>
      </w:r>
      <w:r w:rsidR="0069263A" w:rsidRPr="00DC0AE6">
        <w:rPr>
          <w:rFonts w:ascii="Times New Roman" w:hAnsi="Times New Roman" w:cs="Times New Roman"/>
          <w:bCs/>
          <w:iCs/>
          <w:color w:val="000000" w:themeColor="text1"/>
          <w:sz w:val="24"/>
          <w:szCs w:val="24"/>
          <w:lang w:val="en-GB"/>
        </w:rPr>
        <w:t xml:space="preserve">is the </w:t>
      </w:r>
      <w:r w:rsidR="00C13E64" w:rsidRPr="00DC0AE6">
        <w:rPr>
          <w:rFonts w:ascii="Times New Roman" w:hAnsi="Times New Roman" w:cs="Times New Roman"/>
          <w:bCs/>
          <w:iCs/>
          <w:color w:val="000000" w:themeColor="text1"/>
          <w:sz w:val="24"/>
          <w:szCs w:val="24"/>
          <w:lang w:val="en-GB"/>
        </w:rPr>
        <w:t>biodiesel</w:t>
      </w:r>
      <w:r w:rsidR="0069263A" w:rsidRPr="00DC0AE6">
        <w:rPr>
          <w:rFonts w:ascii="Times New Roman" w:hAnsi="Times New Roman" w:cs="Times New Roman"/>
          <w:bCs/>
          <w:iCs/>
          <w:color w:val="000000" w:themeColor="text1"/>
          <w:sz w:val="24"/>
          <w:szCs w:val="24"/>
          <w:lang w:val="en-GB"/>
        </w:rPr>
        <w:t xml:space="preserve">’s mass per </w:t>
      </w:r>
      <w:r w:rsidR="007337E5" w:rsidRPr="00DC0AE6">
        <w:rPr>
          <w:rFonts w:ascii="Times New Roman" w:hAnsi="Times New Roman" w:cs="Times New Roman"/>
          <w:bCs/>
          <w:iCs/>
          <w:color w:val="000000" w:themeColor="text1"/>
          <w:sz w:val="24"/>
          <w:szCs w:val="24"/>
          <w:lang w:val="en-GB"/>
        </w:rPr>
        <w:t>volume, [</w:t>
      </w:r>
      <w:r w:rsidR="00651B4F" w:rsidRPr="00DC0AE6">
        <w:rPr>
          <w:rFonts w:ascii="Times New Roman" w:hAnsi="Times New Roman" w:cs="Times New Roman"/>
          <w:bCs/>
          <w:iCs/>
          <w:color w:val="000000" w:themeColor="text1"/>
          <w:sz w:val="24"/>
          <w:szCs w:val="24"/>
          <w:lang w:val="en-GB"/>
        </w:rPr>
        <w:t>k</w:t>
      </w:r>
      <w:r w:rsidR="003D55E9" w:rsidRPr="00DC0AE6">
        <w:rPr>
          <w:rFonts w:ascii="Times New Roman" w:hAnsi="Times New Roman" w:cs="Times New Roman"/>
          <w:bCs/>
          <w:iCs/>
          <w:color w:val="000000" w:themeColor="text1"/>
          <w:sz w:val="24"/>
          <w:szCs w:val="24"/>
          <w:lang w:val="en-GB"/>
        </w:rPr>
        <w:t>g/m</w:t>
      </w:r>
      <w:r w:rsidR="003D55E9" w:rsidRPr="00DC0AE6">
        <w:rPr>
          <w:rFonts w:ascii="Times New Roman" w:hAnsi="Times New Roman" w:cs="Times New Roman"/>
          <w:bCs/>
          <w:iCs/>
          <w:color w:val="000000" w:themeColor="text1"/>
          <w:sz w:val="24"/>
          <w:szCs w:val="24"/>
          <w:vertAlign w:val="superscript"/>
          <w:lang w:val="en-GB"/>
        </w:rPr>
        <w:t>3</w:t>
      </w:r>
      <w:r w:rsidRPr="00DC0AE6">
        <w:rPr>
          <w:rFonts w:ascii="Times New Roman" w:hAnsi="Times New Roman" w:cs="Times New Roman"/>
          <w:bCs/>
          <w:iCs/>
          <w:color w:val="000000" w:themeColor="text1"/>
          <w:sz w:val="24"/>
          <w:szCs w:val="24"/>
          <w:lang w:val="en-GB"/>
        </w:rPr>
        <w:t>]</w:t>
      </w:r>
      <w:r w:rsidR="003D55E9" w:rsidRPr="00DC0AE6">
        <w:rPr>
          <w:rFonts w:ascii="Times New Roman" w:hAnsi="Times New Roman" w:cs="Times New Roman"/>
          <w:bCs/>
          <w:iCs/>
          <w:color w:val="000000" w:themeColor="text1"/>
          <w:sz w:val="24"/>
          <w:szCs w:val="24"/>
          <w:lang w:val="en-GB"/>
        </w:rPr>
        <w:t xml:space="preserve">, </w:t>
      </w:r>
      <m:oMath>
        <m:r>
          <m:rPr>
            <m:sty m:val="p"/>
          </m:rPr>
          <w:rPr>
            <w:rFonts w:ascii="Cambria Math" w:hAnsi="Cambria Math" w:cs="Times New Roman"/>
            <w:color w:val="000000" w:themeColor="text1"/>
            <w:sz w:val="24"/>
            <w:szCs w:val="24"/>
          </w:rPr>
          <m:t>t</m:t>
        </m:r>
      </m:oMath>
      <w:r w:rsidR="003D55E9" w:rsidRPr="00DC0AE6">
        <w:rPr>
          <w:rFonts w:ascii="Times New Roman" w:hAnsi="Times New Roman" w:cs="Times New Roman"/>
          <w:bCs/>
          <w:iCs/>
          <w:color w:val="000000" w:themeColor="text1"/>
          <w:sz w:val="24"/>
          <w:szCs w:val="24"/>
        </w:rPr>
        <w:t xml:space="preserve"> is </w:t>
      </w:r>
      <w:r w:rsidR="00C13E64" w:rsidRPr="00DC0AE6">
        <w:rPr>
          <w:rFonts w:ascii="Times New Roman" w:hAnsi="Times New Roman" w:cs="Times New Roman"/>
          <w:bCs/>
          <w:iCs/>
          <w:color w:val="000000" w:themeColor="text1"/>
          <w:sz w:val="24"/>
          <w:szCs w:val="24"/>
        </w:rPr>
        <w:t>flow time, [s]</w:t>
      </w:r>
      <w:r w:rsidR="003D55E9" w:rsidRPr="00DC0AE6">
        <w:rPr>
          <w:rFonts w:ascii="Times New Roman" w:hAnsi="Times New Roman" w:cs="Times New Roman"/>
          <w:bCs/>
          <w:iCs/>
          <w:color w:val="000000" w:themeColor="text1"/>
          <w:sz w:val="24"/>
          <w:szCs w:val="24"/>
        </w:rPr>
        <w:t xml:space="preserve">, </w:t>
      </w:r>
      <m:oMath>
        <m:sSub>
          <m:sSubPr>
            <m:ctrlPr>
              <w:rPr>
                <w:rFonts w:ascii="Cambria Math" w:hAnsi="Cambria Math" w:cs="Times New Roman"/>
                <w:bCs/>
                <w:iCs/>
                <w:color w:val="000000" w:themeColor="text1"/>
                <w:sz w:val="24"/>
                <w:szCs w:val="24"/>
              </w:rPr>
            </m:ctrlPr>
          </m:sSubPr>
          <m:e>
            <m:r>
              <m:rPr>
                <m:sty m:val="p"/>
              </m:rPr>
              <w:rPr>
                <w:rFonts w:ascii="Cambria Math" w:hAnsi="Cambria Math" w:cs="Times New Roman"/>
                <w:color w:val="000000" w:themeColor="text1"/>
                <w:sz w:val="24"/>
                <w:szCs w:val="24"/>
              </w:rPr>
              <m:t>ρ</m:t>
            </m:r>
          </m:e>
          <m:sub>
            <m:r>
              <m:rPr>
                <m:sty m:val="p"/>
              </m:rPr>
              <w:rPr>
                <w:rFonts w:ascii="Cambria Math" w:hAnsi="Cambria Math" w:cs="Times New Roman"/>
                <w:color w:val="000000" w:themeColor="text1"/>
                <w:sz w:val="24"/>
                <w:szCs w:val="24"/>
              </w:rPr>
              <m:t>°</m:t>
            </m:r>
          </m:sub>
        </m:sSub>
      </m:oMath>
      <w:r w:rsidR="0069263A" w:rsidRPr="00DC0AE6">
        <w:rPr>
          <w:rFonts w:ascii="Times New Roman" w:hAnsi="Times New Roman" w:cs="Times New Roman"/>
          <w:bCs/>
          <w:iCs/>
          <w:color w:val="000000" w:themeColor="text1"/>
          <w:sz w:val="24"/>
          <w:szCs w:val="24"/>
        </w:rPr>
        <w:t xml:space="preserve"> is </w:t>
      </w:r>
      <w:r w:rsidR="00C13E64" w:rsidRPr="00DC0AE6">
        <w:rPr>
          <w:rFonts w:ascii="Times New Roman" w:hAnsi="Times New Roman" w:cs="Times New Roman"/>
          <w:bCs/>
          <w:iCs/>
          <w:color w:val="000000" w:themeColor="text1"/>
          <w:sz w:val="24"/>
          <w:szCs w:val="24"/>
        </w:rPr>
        <w:t>H</w:t>
      </w:r>
      <w:r w:rsidR="00C13E64" w:rsidRPr="00DC0AE6">
        <w:rPr>
          <w:rFonts w:ascii="Times New Roman" w:hAnsi="Times New Roman" w:cs="Times New Roman"/>
          <w:bCs/>
          <w:iCs/>
          <w:color w:val="000000" w:themeColor="text1"/>
          <w:sz w:val="24"/>
          <w:szCs w:val="24"/>
          <w:vertAlign w:val="subscript"/>
        </w:rPr>
        <w:t>2</w:t>
      </w:r>
      <w:r w:rsidR="00C13E64" w:rsidRPr="00DC0AE6">
        <w:rPr>
          <w:rFonts w:ascii="Times New Roman" w:hAnsi="Times New Roman" w:cs="Times New Roman"/>
          <w:bCs/>
          <w:iCs/>
          <w:color w:val="000000" w:themeColor="text1"/>
          <w:sz w:val="24"/>
          <w:szCs w:val="24"/>
        </w:rPr>
        <w:t>O</w:t>
      </w:r>
      <w:r w:rsidR="0069263A" w:rsidRPr="00DC0AE6">
        <w:rPr>
          <w:rFonts w:ascii="Times New Roman" w:hAnsi="Times New Roman" w:cs="Times New Roman"/>
          <w:bCs/>
          <w:iCs/>
          <w:color w:val="000000" w:themeColor="text1"/>
          <w:sz w:val="24"/>
          <w:szCs w:val="24"/>
        </w:rPr>
        <w:t xml:space="preserve"> density</w:t>
      </w:r>
      <w:r w:rsidR="003D55E9" w:rsidRPr="00DC0AE6">
        <w:rPr>
          <w:rFonts w:ascii="Times New Roman" w:hAnsi="Times New Roman" w:cs="Times New Roman"/>
          <w:bCs/>
          <w:iCs/>
          <w:color w:val="000000" w:themeColor="text1"/>
          <w:sz w:val="24"/>
          <w:szCs w:val="24"/>
        </w:rPr>
        <w:t>, [</w:t>
      </w:r>
      <w:r w:rsidR="009F437D" w:rsidRPr="00DC0AE6">
        <w:rPr>
          <w:rFonts w:ascii="Times New Roman" w:hAnsi="Times New Roman" w:cs="Times New Roman"/>
          <w:bCs/>
          <w:iCs/>
          <w:color w:val="000000" w:themeColor="text1"/>
          <w:sz w:val="24"/>
          <w:szCs w:val="24"/>
          <w:lang w:val="en-GB"/>
        </w:rPr>
        <w:t>k</w:t>
      </w:r>
      <w:r w:rsidR="00357D51" w:rsidRPr="00DC0AE6">
        <w:rPr>
          <w:rFonts w:ascii="Times New Roman" w:hAnsi="Times New Roman" w:cs="Times New Roman"/>
          <w:bCs/>
          <w:iCs/>
          <w:color w:val="000000" w:themeColor="text1"/>
          <w:sz w:val="24"/>
          <w:szCs w:val="24"/>
          <w:lang w:val="en-GB"/>
        </w:rPr>
        <w:t>g/m</w:t>
      </w:r>
      <w:r w:rsidR="00357D51" w:rsidRPr="00DC0AE6">
        <w:rPr>
          <w:rFonts w:ascii="Times New Roman" w:hAnsi="Times New Roman" w:cs="Times New Roman"/>
          <w:bCs/>
          <w:iCs/>
          <w:color w:val="000000" w:themeColor="text1"/>
          <w:sz w:val="24"/>
          <w:szCs w:val="24"/>
          <w:vertAlign w:val="superscript"/>
          <w:lang w:val="en-GB"/>
        </w:rPr>
        <w:t>3</w:t>
      </w:r>
      <w:r w:rsidR="003D55E9" w:rsidRPr="00DC0AE6">
        <w:rPr>
          <w:rFonts w:ascii="Times New Roman" w:hAnsi="Times New Roman" w:cs="Times New Roman"/>
          <w:bCs/>
          <w:iCs/>
          <w:color w:val="000000" w:themeColor="text1"/>
          <w:sz w:val="24"/>
          <w:szCs w:val="24"/>
        </w:rPr>
        <w:t xml:space="preserve">], </w:t>
      </w:r>
      <m:oMath>
        <m:sSub>
          <m:sSubPr>
            <m:ctrlPr>
              <w:rPr>
                <w:rFonts w:ascii="Cambria Math" w:hAnsi="Cambria Math" w:cs="Times New Roman"/>
                <w:bCs/>
                <w:iCs/>
                <w:color w:val="000000" w:themeColor="text1"/>
                <w:sz w:val="24"/>
                <w:szCs w:val="24"/>
              </w:rPr>
            </m:ctrlPr>
          </m:sSubPr>
          <m:e>
            <m:r>
              <m:rPr>
                <m:sty m:val="p"/>
              </m:rPr>
              <w:rPr>
                <w:rFonts w:ascii="Cambria Math" w:hAnsi="Cambria Math" w:cs="Times New Roman"/>
                <w:color w:val="000000" w:themeColor="text1"/>
                <w:sz w:val="24"/>
                <w:szCs w:val="24"/>
              </w:rPr>
              <m:t>t</m:t>
            </m:r>
          </m:e>
          <m:sub>
            <m:r>
              <m:rPr>
                <m:sty m:val="p"/>
              </m:rPr>
              <w:rPr>
                <w:rFonts w:ascii="Cambria Math" w:hAnsi="Cambria Math" w:cs="Times New Roman"/>
                <w:color w:val="000000" w:themeColor="text1"/>
                <w:sz w:val="24"/>
                <w:szCs w:val="24"/>
              </w:rPr>
              <m:t>°</m:t>
            </m:r>
          </m:sub>
        </m:sSub>
      </m:oMath>
      <w:r w:rsidR="003D55E9" w:rsidRPr="00DC0AE6">
        <w:rPr>
          <w:rFonts w:ascii="Times New Roman" w:hAnsi="Times New Roman" w:cs="Times New Roman"/>
          <w:bCs/>
          <w:iCs/>
          <w:color w:val="000000" w:themeColor="text1"/>
          <w:sz w:val="24"/>
          <w:szCs w:val="24"/>
        </w:rPr>
        <w:t xml:space="preserve"> is time of flow of </w:t>
      </w:r>
      <w:r w:rsidR="00C13E64" w:rsidRPr="00DC0AE6">
        <w:rPr>
          <w:rFonts w:ascii="Times New Roman" w:hAnsi="Times New Roman" w:cs="Times New Roman"/>
          <w:bCs/>
          <w:iCs/>
          <w:color w:val="000000" w:themeColor="text1"/>
          <w:sz w:val="24"/>
          <w:szCs w:val="24"/>
        </w:rPr>
        <w:t>H</w:t>
      </w:r>
      <w:r w:rsidR="00C13E64" w:rsidRPr="00DC0AE6">
        <w:rPr>
          <w:rFonts w:ascii="Times New Roman" w:hAnsi="Times New Roman" w:cs="Times New Roman"/>
          <w:bCs/>
          <w:iCs/>
          <w:color w:val="000000" w:themeColor="text1"/>
          <w:sz w:val="24"/>
          <w:szCs w:val="24"/>
          <w:vertAlign w:val="subscript"/>
        </w:rPr>
        <w:t>2</w:t>
      </w:r>
      <w:r w:rsidR="00C13E64" w:rsidRPr="00DC0AE6">
        <w:rPr>
          <w:rFonts w:ascii="Times New Roman" w:hAnsi="Times New Roman" w:cs="Times New Roman"/>
          <w:bCs/>
          <w:iCs/>
          <w:color w:val="000000" w:themeColor="text1"/>
          <w:sz w:val="24"/>
          <w:szCs w:val="24"/>
        </w:rPr>
        <w:t>O</w:t>
      </w:r>
      <w:r w:rsidR="003D55E9" w:rsidRPr="00DC0AE6">
        <w:rPr>
          <w:rFonts w:ascii="Times New Roman" w:hAnsi="Times New Roman" w:cs="Times New Roman"/>
          <w:bCs/>
          <w:iCs/>
          <w:color w:val="000000" w:themeColor="text1"/>
          <w:sz w:val="24"/>
          <w:szCs w:val="24"/>
        </w:rPr>
        <w:t>, [</w:t>
      </w:r>
      <w:r w:rsidR="00357D51" w:rsidRPr="00DC0AE6">
        <w:rPr>
          <w:rFonts w:ascii="Times New Roman" w:hAnsi="Times New Roman" w:cs="Times New Roman"/>
          <w:bCs/>
          <w:iCs/>
          <w:color w:val="000000" w:themeColor="text1"/>
          <w:sz w:val="24"/>
          <w:szCs w:val="24"/>
        </w:rPr>
        <w:t>s</w:t>
      </w:r>
      <w:r w:rsidR="003D55E9" w:rsidRPr="00DC0AE6">
        <w:rPr>
          <w:rFonts w:ascii="Times New Roman" w:hAnsi="Times New Roman" w:cs="Times New Roman"/>
          <w:bCs/>
          <w:iCs/>
          <w:color w:val="000000" w:themeColor="text1"/>
          <w:sz w:val="24"/>
          <w:szCs w:val="24"/>
        </w:rPr>
        <w:t>]</w:t>
      </w:r>
      <w:r w:rsidR="00C13E64" w:rsidRPr="00DC0AE6">
        <w:rPr>
          <w:rFonts w:ascii="Times New Roman" w:hAnsi="Times New Roman" w:cs="Times New Roman"/>
          <w:bCs/>
          <w:iCs/>
          <w:color w:val="000000" w:themeColor="text1"/>
          <w:sz w:val="24"/>
          <w:szCs w:val="24"/>
        </w:rPr>
        <w:t>.</w:t>
      </w:r>
    </w:p>
    <w:p w14:paraId="136DE220" w14:textId="77777777" w:rsidR="00A130D2" w:rsidRPr="00017A13" w:rsidRDefault="001D7081" w:rsidP="006E0FA3">
      <w:pPr>
        <w:tabs>
          <w:tab w:val="left" w:pos="3446"/>
        </w:tabs>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ab/>
      </w:r>
    </w:p>
    <w:p w14:paraId="7988A6BC" w14:textId="77777777" w:rsidR="00A130D2" w:rsidRPr="007337E5" w:rsidRDefault="0019085C" w:rsidP="006E0FA3">
      <w:pPr>
        <w:spacing w:after="0" w:line="240" w:lineRule="auto"/>
        <w:jc w:val="both"/>
        <w:rPr>
          <w:rFonts w:ascii="Times New Roman" w:hAnsi="Times New Roman" w:cs="Times New Roman"/>
          <w:bCs/>
          <w:i/>
          <w:sz w:val="24"/>
          <w:szCs w:val="24"/>
        </w:rPr>
      </w:pPr>
      <w:r w:rsidRPr="007337E5">
        <w:rPr>
          <w:rFonts w:ascii="Times New Roman" w:hAnsi="Times New Roman" w:cs="Times New Roman"/>
          <w:bCs/>
          <w:i/>
          <w:sz w:val="24"/>
          <w:szCs w:val="24"/>
        </w:rPr>
        <w:t>2.9</w:t>
      </w:r>
      <w:r w:rsidR="00E40A39" w:rsidRPr="007337E5">
        <w:rPr>
          <w:rFonts w:ascii="Times New Roman" w:hAnsi="Times New Roman" w:cs="Times New Roman"/>
          <w:bCs/>
          <w:i/>
          <w:sz w:val="24"/>
          <w:szCs w:val="24"/>
        </w:rPr>
        <w:t xml:space="preserve"> </w:t>
      </w:r>
      <w:r w:rsidR="00A130D2" w:rsidRPr="007337E5">
        <w:rPr>
          <w:rFonts w:ascii="Times New Roman" w:hAnsi="Times New Roman" w:cs="Times New Roman"/>
          <w:bCs/>
          <w:i/>
          <w:sz w:val="24"/>
          <w:szCs w:val="24"/>
        </w:rPr>
        <w:t>Flash Point</w:t>
      </w:r>
      <w:r w:rsidR="00E40A39" w:rsidRPr="007337E5">
        <w:rPr>
          <w:rFonts w:ascii="Times New Roman" w:hAnsi="Times New Roman" w:cs="Times New Roman"/>
          <w:bCs/>
          <w:i/>
          <w:sz w:val="24"/>
          <w:szCs w:val="24"/>
        </w:rPr>
        <w:t xml:space="preserve"> Measurement</w:t>
      </w:r>
    </w:p>
    <w:p w14:paraId="0A717495" w14:textId="78DE036F" w:rsidR="00A130D2" w:rsidRPr="00017A13" w:rsidRDefault="008A5FFB"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ab/>
      </w:r>
      <w:r w:rsidR="00E40A39">
        <w:rPr>
          <w:rFonts w:ascii="Times New Roman" w:hAnsi="Times New Roman" w:cs="Times New Roman"/>
          <w:bCs/>
          <w:iCs/>
          <w:sz w:val="24"/>
          <w:szCs w:val="24"/>
        </w:rPr>
        <w:t xml:space="preserve">A Pensky-Martens covered flash temperature recorder, that is made of a covered cup of copper, a </w:t>
      </w:r>
      <w:r w:rsidR="007337E5">
        <w:rPr>
          <w:rFonts w:ascii="Times New Roman" w:hAnsi="Times New Roman" w:cs="Times New Roman"/>
          <w:bCs/>
          <w:iCs/>
          <w:sz w:val="24"/>
          <w:szCs w:val="24"/>
        </w:rPr>
        <w:t>coiled-up</w:t>
      </w:r>
      <w:r w:rsidR="00E40A39">
        <w:rPr>
          <w:rFonts w:ascii="Times New Roman" w:hAnsi="Times New Roman" w:cs="Times New Roman"/>
          <w:bCs/>
          <w:iCs/>
          <w:sz w:val="24"/>
          <w:szCs w:val="24"/>
        </w:rPr>
        <w:t xml:space="preserve"> heater, as well as a source of continuous flame radiator</w:t>
      </w:r>
      <w:r w:rsidR="005B0D9F" w:rsidRPr="00017A13">
        <w:rPr>
          <w:rFonts w:ascii="Times New Roman" w:hAnsi="Times New Roman" w:cs="Times New Roman"/>
          <w:bCs/>
          <w:iCs/>
          <w:sz w:val="24"/>
          <w:szCs w:val="24"/>
        </w:rPr>
        <w:t xml:space="preserve">, </w:t>
      </w:r>
      <w:r w:rsidR="00194862" w:rsidRPr="00017A13">
        <w:rPr>
          <w:rFonts w:ascii="Times New Roman" w:hAnsi="Times New Roman" w:cs="Times New Roman"/>
          <w:bCs/>
          <w:iCs/>
          <w:sz w:val="24"/>
          <w:szCs w:val="24"/>
        </w:rPr>
        <w:t>was</w:t>
      </w:r>
      <w:r w:rsidR="00E40A39">
        <w:rPr>
          <w:rFonts w:ascii="Times New Roman" w:hAnsi="Times New Roman" w:cs="Times New Roman"/>
          <w:bCs/>
          <w:iCs/>
          <w:sz w:val="24"/>
          <w:szCs w:val="24"/>
        </w:rPr>
        <w:t xml:space="preserve"> utilized to measure</w:t>
      </w:r>
      <w:r w:rsidR="005B0D9F" w:rsidRPr="00017A13">
        <w:rPr>
          <w:rFonts w:ascii="Times New Roman" w:hAnsi="Times New Roman" w:cs="Times New Roman"/>
          <w:bCs/>
          <w:iCs/>
          <w:sz w:val="24"/>
          <w:szCs w:val="24"/>
        </w:rPr>
        <w:t xml:space="preserve"> the flash</w:t>
      </w:r>
      <w:r w:rsidR="00E40A39">
        <w:rPr>
          <w:rFonts w:ascii="Times New Roman" w:hAnsi="Times New Roman" w:cs="Times New Roman"/>
          <w:bCs/>
          <w:iCs/>
          <w:sz w:val="24"/>
          <w:szCs w:val="24"/>
        </w:rPr>
        <w:t xml:space="preserve"> heated</w:t>
      </w:r>
      <w:r w:rsidR="005B0D9F" w:rsidRPr="00017A13">
        <w:rPr>
          <w:rFonts w:ascii="Times New Roman" w:hAnsi="Times New Roman" w:cs="Times New Roman"/>
          <w:bCs/>
          <w:iCs/>
          <w:sz w:val="24"/>
          <w:szCs w:val="24"/>
        </w:rPr>
        <w:t xml:space="preserve"> point of the bio</w:t>
      </w:r>
      <w:r w:rsidR="00E40A39">
        <w:rPr>
          <w:rFonts w:ascii="Times New Roman" w:hAnsi="Times New Roman" w:cs="Times New Roman"/>
          <w:bCs/>
          <w:iCs/>
          <w:sz w:val="24"/>
          <w:szCs w:val="24"/>
        </w:rPr>
        <w:t>-diesel</w:t>
      </w:r>
      <w:r w:rsidR="005B0D9F" w:rsidRPr="00017A13">
        <w:rPr>
          <w:rFonts w:ascii="Times New Roman" w:hAnsi="Times New Roman" w:cs="Times New Roman"/>
          <w:bCs/>
          <w:iCs/>
          <w:sz w:val="24"/>
          <w:szCs w:val="24"/>
        </w:rPr>
        <w:t>. The test cup was sealed with a lid that allows an ignition source to be supplied and filled to the mark with the biodiesel sample. When a flash is seen, the temperature is recorded as the flash point temperature. The biodiesel sample was heated and the vapor that had gathered inside the cup was periodically brought into contact with flames of fire.</w:t>
      </w:r>
    </w:p>
    <w:p w14:paraId="3D923C64" w14:textId="77777777" w:rsidR="00924E8A" w:rsidRPr="00017A13" w:rsidRDefault="00A130D2" w:rsidP="006E0FA3">
      <w:pPr>
        <w:tabs>
          <w:tab w:val="left" w:pos="2659"/>
        </w:tabs>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ab/>
      </w:r>
    </w:p>
    <w:p w14:paraId="2E238E03" w14:textId="10026AC0" w:rsidR="001D7081" w:rsidRPr="007337E5" w:rsidRDefault="00FC352C" w:rsidP="006E0FA3">
      <w:pPr>
        <w:spacing w:after="0" w:line="240" w:lineRule="auto"/>
        <w:jc w:val="both"/>
        <w:rPr>
          <w:rFonts w:ascii="Times New Roman" w:hAnsi="Times New Roman" w:cs="Times New Roman"/>
          <w:b/>
          <w:iCs/>
          <w:sz w:val="24"/>
          <w:szCs w:val="24"/>
        </w:rPr>
      </w:pPr>
      <w:r w:rsidRPr="007337E5">
        <w:rPr>
          <w:rFonts w:ascii="Times New Roman" w:hAnsi="Times New Roman" w:cs="Times New Roman"/>
          <w:b/>
          <w:iCs/>
          <w:sz w:val="24"/>
          <w:szCs w:val="24"/>
        </w:rPr>
        <w:t>3</w:t>
      </w:r>
      <w:r w:rsidR="00902AB5" w:rsidRPr="007337E5">
        <w:rPr>
          <w:rFonts w:ascii="Times New Roman" w:hAnsi="Times New Roman" w:cs="Times New Roman"/>
          <w:b/>
          <w:iCs/>
          <w:sz w:val="24"/>
          <w:szCs w:val="24"/>
        </w:rPr>
        <w:t>.</w:t>
      </w:r>
      <w:r w:rsidR="00350860">
        <w:rPr>
          <w:rFonts w:ascii="Times New Roman" w:hAnsi="Times New Roman" w:cs="Times New Roman"/>
          <w:b/>
          <w:iCs/>
          <w:sz w:val="24"/>
          <w:szCs w:val="24"/>
        </w:rPr>
        <w:t xml:space="preserve"> </w:t>
      </w:r>
      <w:r w:rsidR="002C426A" w:rsidRPr="007337E5">
        <w:rPr>
          <w:rFonts w:ascii="Times New Roman" w:hAnsi="Times New Roman" w:cs="Times New Roman"/>
          <w:b/>
          <w:iCs/>
          <w:sz w:val="24"/>
          <w:szCs w:val="24"/>
        </w:rPr>
        <w:t>Results and Discussion</w:t>
      </w:r>
    </w:p>
    <w:p w14:paraId="799C4560" w14:textId="77777777" w:rsidR="007337E5" w:rsidRDefault="007337E5" w:rsidP="006E0FA3">
      <w:pPr>
        <w:spacing w:after="0" w:line="240" w:lineRule="auto"/>
        <w:jc w:val="both"/>
        <w:rPr>
          <w:rFonts w:ascii="Times New Roman" w:hAnsi="Times New Roman" w:cs="Times New Roman"/>
          <w:bCs/>
          <w:iCs/>
          <w:sz w:val="24"/>
          <w:szCs w:val="24"/>
        </w:rPr>
      </w:pPr>
      <w:bookmarkStart w:id="3" w:name="_Toc498604473"/>
      <w:bookmarkStart w:id="4" w:name="_Toc527688500"/>
      <w:bookmarkStart w:id="5" w:name="_Toc74635864"/>
    </w:p>
    <w:p w14:paraId="250BE015" w14:textId="0EAC0DDB" w:rsidR="001D7081" w:rsidRPr="007337E5" w:rsidRDefault="006C4D43" w:rsidP="006E0FA3">
      <w:pPr>
        <w:spacing w:after="0" w:line="240" w:lineRule="auto"/>
        <w:jc w:val="both"/>
        <w:rPr>
          <w:rFonts w:ascii="Times New Roman" w:hAnsi="Times New Roman" w:cs="Times New Roman"/>
          <w:bCs/>
          <w:i/>
          <w:sz w:val="24"/>
          <w:szCs w:val="24"/>
        </w:rPr>
      </w:pPr>
      <w:r w:rsidRPr="007337E5">
        <w:rPr>
          <w:rFonts w:ascii="Times New Roman" w:hAnsi="Times New Roman" w:cs="Times New Roman"/>
          <w:bCs/>
          <w:i/>
          <w:sz w:val="24"/>
          <w:szCs w:val="24"/>
        </w:rPr>
        <w:t>3</w:t>
      </w:r>
      <w:r w:rsidR="00E40A39" w:rsidRPr="007337E5">
        <w:rPr>
          <w:rFonts w:ascii="Times New Roman" w:hAnsi="Times New Roman" w:cs="Times New Roman"/>
          <w:bCs/>
          <w:i/>
          <w:sz w:val="24"/>
          <w:szCs w:val="24"/>
        </w:rPr>
        <w:t xml:space="preserve">.1 </w:t>
      </w:r>
      <w:bookmarkEnd w:id="3"/>
      <w:bookmarkEnd w:id="4"/>
      <w:bookmarkEnd w:id="5"/>
      <w:r w:rsidR="00E40A39" w:rsidRPr="007337E5">
        <w:rPr>
          <w:rFonts w:ascii="Times New Roman" w:hAnsi="Times New Roman" w:cs="Times New Roman"/>
          <w:bCs/>
          <w:i/>
          <w:sz w:val="24"/>
          <w:szCs w:val="24"/>
        </w:rPr>
        <w:t>WCO Testing</w:t>
      </w:r>
    </w:p>
    <w:p w14:paraId="53A05B0C" w14:textId="77777777" w:rsidR="001D7081" w:rsidRDefault="008A5FFB"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ab/>
      </w:r>
      <w:r w:rsidR="00E40A39">
        <w:rPr>
          <w:rFonts w:ascii="Times New Roman" w:hAnsi="Times New Roman" w:cs="Times New Roman"/>
          <w:bCs/>
          <w:iCs/>
          <w:sz w:val="24"/>
          <w:szCs w:val="24"/>
        </w:rPr>
        <w:t xml:space="preserve">Obtained studies on the </w:t>
      </w:r>
      <w:r w:rsidR="006D4880" w:rsidRPr="00017A13">
        <w:rPr>
          <w:rFonts w:ascii="Times New Roman" w:hAnsi="Times New Roman" w:cs="Times New Roman"/>
          <w:bCs/>
          <w:iCs/>
          <w:sz w:val="24"/>
          <w:szCs w:val="24"/>
        </w:rPr>
        <w:t>used vegeta</w:t>
      </w:r>
      <w:r w:rsidR="00E6055C">
        <w:rPr>
          <w:rFonts w:ascii="Times New Roman" w:hAnsi="Times New Roman" w:cs="Times New Roman"/>
          <w:bCs/>
          <w:iCs/>
          <w:sz w:val="24"/>
          <w:szCs w:val="24"/>
        </w:rPr>
        <w:t xml:space="preserve">ble oil is presented in Table </w:t>
      </w:r>
      <w:r w:rsidR="006D4880" w:rsidRPr="00017A13">
        <w:rPr>
          <w:rFonts w:ascii="Times New Roman" w:hAnsi="Times New Roman" w:cs="Times New Roman"/>
          <w:bCs/>
          <w:iCs/>
          <w:sz w:val="24"/>
          <w:szCs w:val="24"/>
        </w:rPr>
        <w:t>1. The oil containe</w:t>
      </w:r>
      <w:r w:rsidR="00DD7D6F">
        <w:rPr>
          <w:rFonts w:ascii="Times New Roman" w:hAnsi="Times New Roman" w:cs="Times New Roman"/>
          <w:bCs/>
          <w:iCs/>
          <w:sz w:val="24"/>
          <w:szCs w:val="24"/>
        </w:rPr>
        <w:t xml:space="preserve">d 12% FFA, according to Table </w:t>
      </w:r>
      <w:r w:rsidR="006D4880" w:rsidRPr="00017A13">
        <w:rPr>
          <w:rFonts w:ascii="Times New Roman" w:hAnsi="Times New Roman" w:cs="Times New Roman"/>
          <w:bCs/>
          <w:iCs/>
          <w:sz w:val="24"/>
          <w:szCs w:val="24"/>
        </w:rPr>
        <w:t xml:space="preserve">1. Since excessive FFA lowers catalyst efficiency and lowers production output, studies have indicated that the optimal level of FFA in </w:t>
      </w:r>
      <w:r w:rsidR="00DE229B">
        <w:rPr>
          <w:rFonts w:ascii="Times New Roman" w:hAnsi="Times New Roman" w:cs="Times New Roman"/>
          <w:bCs/>
          <w:iCs/>
          <w:sz w:val="24"/>
          <w:szCs w:val="24"/>
        </w:rPr>
        <w:t>WCO</w:t>
      </w:r>
      <w:r w:rsidR="006D4880" w:rsidRPr="00017A13">
        <w:rPr>
          <w:rFonts w:ascii="Times New Roman" w:hAnsi="Times New Roman" w:cs="Times New Roman"/>
          <w:bCs/>
          <w:iCs/>
          <w:sz w:val="24"/>
          <w:szCs w:val="24"/>
        </w:rPr>
        <w:t xml:space="preserve"> should not exceed 2wt%. In contrast, it was claimed that heterogeneous catalysts could, without any pre-treatment, accelerate oil with a high FFA level of between 6 and 15%. The high basic strength of </w:t>
      </w:r>
      <w:proofErr w:type="spellStart"/>
      <w:r w:rsidR="006D4880" w:rsidRPr="00017A13">
        <w:rPr>
          <w:rFonts w:ascii="Times New Roman" w:hAnsi="Times New Roman" w:cs="Times New Roman"/>
          <w:bCs/>
          <w:iCs/>
          <w:sz w:val="24"/>
          <w:szCs w:val="24"/>
        </w:rPr>
        <w:t>CaO</w:t>
      </w:r>
      <w:proofErr w:type="spellEnd"/>
      <w:r w:rsidR="006D4880" w:rsidRPr="00017A13">
        <w:rPr>
          <w:rFonts w:ascii="Times New Roman" w:hAnsi="Times New Roman" w:cs="Times New Roman"/>
          <w:bCs/>
          <w:iCs/>
          <w:sz w:val="24"/>
          <w:szCs w:val="24"/>
        </w:rPr>
        <w:t xml:space="preserve"> can be used to explain the findings in the current investigation.</w:t>
      </w:r>
      <w:r w:rsidR="008E67AC" w:rsidRPr="00017A13">
        <w:rPr>
          <w:rFonts w:ascii="Times New Roman" w:hAnsi="Times New Roman" w:cs="Times New Roman"/>
          <w:bCs/>
          <w:iCs/>
          <w:sz w:val="24"/>
          <w:szCs w:val="24"/>
        </w:rPr>
        <w:t xml:space="preserve"> </w:t>
      </w:r>
      <w:r w:rsidR="00DE229B">
        <w:rPr>
          <w:rFonts w:ascii="Times New Roman" w:hAnsi="Times New Roman" w:cs="Times New Roman"/>
          <w:bCs/>
          <w:iCs/>
          <w:sz w:val="24"/>
          <w:szCs w:val="24"/>
        </w:rPr>
        <w:t>WCO</w:t>
      </w:r>
      <w:r w:rsidR="005238D2" w:rsidRPr="00017A13">
        <w:rPr>
          <w:rFonts w:ascii="Times New Roman" w:hAnsi="Times New Roman" w:cs="Times New Roman"/>
          <w:bCs/>
          <w:iCs/>
          <w:sz w:val="24"/>
          <w:szCs w:val="24"/>
        </w:rPr>
        <w:t xml:space="preserve"> had a moisture level of 0.2wt%, which was less than the 0.5wt% suggested by the literature to have a negative impact on bio</w:t>
      </w:r>
      <w:r w:rsidR="0086463F">
        <w:rPr>
          <w:rFonts w:ascii="Times New Roman" w:hAnsi="Times New Roman" w:cs="Times New Roman"/>
          <w:bCs/>
          <w:iCs/>
          <w:sz w:val="24"/>
          <w:szCs w:val="24"/>
        </w:rPr>
        <w:t>-</w:t>
      </w:r>
      <w:r w:rsidR="005238D2" w:rsidRPr="00017A13">
        <w:rPr>
          <w:rFonts w:ascii="Times New Roman" w:hAnsi="Times New Roman" w:cs="Times New Roman"/>
          <w:bCs/>
          <w:iCs/>
          <w:sz w:val="24"/>
          <w:szCs w:val="24"/>
        </w:rPr>
        <w:t>d</w:t>
      </w:r>
      <w:r w:rsidR="0086463F">
        <w:rPr>
          <w:rFonts w:ascii="Times New Roman" w:hAnsi="Times New Roman" w:cs="Times New Roman"/>
          <w:bCs/>
          <w:iCs/>
          <w:sz w:val="24"/>
          <w:szCs w:val="24"/>
        </w:rPr>
        <w:t>iesel output. A higher value of iodine (108.4 I2g/100g) was brought by FFA (12.0%), which brought about noticeable change in the value of the iodine</w:t>
      </w:r>
      <w:r w:rsidR="005238D2" w:rsidRPr="00017A13">
        <w:rPr>
          <w:rFonts w:ascii="Times New Roman" w:hAnsi="Times New Roman" w:cs="Times New Roman"/>
          <w:bCs/>
          <w:iCs/>
          <w:sz w:val="24"/>
          <w:szCs w:val="24"/>
        </w:rPr>
        <w:t>.</w:t>
      </w:r>
    </w:p>
    <w:p w14:paraId="57F97039" w14:textId="77777777" w:rsidR="007337E5" w:rsidRPr="00017A13" w:rsidRDefault="007337E5" w:rsidP="006E0FA3">
      <w:pPr>
        <w:spacing w:after="0" w:line="240" w:lineRule="auto"/>
        <w:jc w:val="both"/>
        <w:rPr>
          <w:rFonts w:ascii="Times New Roman" w:hAnsi="Times New Roman" w:cs="Times New Roman"/>
          <w:bCs/>
          <w:iCs/>
          <w:sz w:val="24"/>
          <w:szCs w:val="24"/>
        </w:rPr>
      </w:pPr>
    </w:p>
    <w:p w14:paraId="49D1B7E5" w14:textId="77777777" w:rsidR="001D7081" w:rsidRPr="00017A13" w:rsidRDefault="00DB11CD" w:rsidP="006E0FA3">
      <w:pPr>
        <w:spacing w:after="0" w:line="240" w:lineRule="auto"/>
        <w:jc w:val="both"/>
        <w:rPr>
          <w:rFonts w:ascii="Times New Roman" w:hAnsi="Times New Roman" w:cs="Times New Roman"/>
          <w:bCs/>
          <w:iCs/>
          <w:sz w:val="24"/>
          <w:szCs w:val="24"/>
        </w:rPr>
      </w:pPr>
      <w:bookmarkStart w:id="6" w:name="_Hlk74633277"/>
      <w:r w:rsidRPr="00017A13">
        <w:rPr>
          <w:rFonts w:ascii="Times New Roman" w:hAnsi="Times New Roman" w:cs="Times New Roman"/>
          <w:bCs/>
          <w:iCs/>
          <w:sz w:val="24"/>
          <w:szCs w:val="24"/>
        </w:rPr>
        <w:t xml:space="preserve">Table </w:t>
      </w:r>
      <w:r w:rsidR="001D7081" w:rsidRPr="00017A13">
        <w:rPr>
          <w:rFonts w:ascii="Times New Roman" w:hAnsi="Times New Roman" w:cs="Times New Roman"/>
          <w:bCs/>
          <w:iCs/>
          <w:sz w:val="24"/>
          <w:szCs w:val="24"/>
        </w:rPr>
        <w:t xml:space="preserve">1: Physical and </w:t>
      </w:r>
      <w:r w:rsidR="00E40A39">
        <w:rPr>
          <w:rFonts w:ascii="Times New Roman" w:hAnsi="Times New Roman" w:cs="Times New Roman"/>
          <w:bCs/>
          <w:iCs/>
          <w:sz w:val="24"/>
          <w:szCs w:val="24"/>
        </w:rPr>
        <w:t>Chemical Features of WC</w:t>
      </w:r>
      <w:r w:rsidR="001D7081" w:rsidRPr="00017A13">
        <w:rPr>
          <w:rFonts w:ascii="Times New Roman" w:hAnsi="Times New Roman" w:cs="Times New Roman"/>
          <w:bCs/>
          <w:iCs/>
          <w:sz w:val="24"/>
          <w:szCs w:val="24"/>
        </w:rPr>
        <w:t>O</w:t>
      </w:r>
      <w:bookmarkEnd w:id="6"/>
    </w:p>
    <w:tbl>
      <w:tblPr>
        <w:tblStyle w:val="Tabelacomgrade"/>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1984"/>
      </w:tblGrid>
      <w:tr w:rsidR="00F44FEB" w:rsidRPr="005D2EAA" w14:paraId="5099E4E5" w14:textId="77777777" w:rsidTr="005D2EAA">
        <w:tc>
          <w:tcPr>
            <w:tcW w:w="2552" w:type="dxa"/>
            <w:tcBorders>
              <w:top w:val="single" w:sz="4" w:space="0" w:color="auto"/>
              <w:bottom w:val="single" w:sz="4" w:space="0" w:color="auto"/>
            </w:tcBorders>
            <w:hideMark/>
          </w:tcPr>
          <w:p w14:paraId="0D88B28C" w14:textId="77777777" w:rsidR="001D7081" w:rsidRPr="005D2EAA" w:rsidRDefault="001D7081" w:rsidP="006E0FA3">
            <w:pPr>
              <w:spacing w:after="0" w:line="240" w:lineRule="auto"/>
              <w:jc w:val="both"/>
              <w:rPr>
                <w:rFonts w:ascii="Times New Roman" w:hAnsi="Times New Roman" w:cs="Times New Roman"/>
                <w:b/>
                <w:iCs/>
                <w:sz w:val="24"/>
                <w:szCs w:val="24"/>
              </w:rPr>
            </w:pPr>
            <w:r w:rsidRPr="005D2EAA">
              <w:rPr>
                <w:rFonts w:ascii="Times New Roman" w:hAnsi="Times New Roman" w:cs="Times New Roman"/>
                <w:b/>
                <w:iCs/>
                <w:sz w:val="24"/>
                <w:szCs w:val="24"/>
              </w:rPr>
              <w:t>Properties (Unit)</w:t>
            </w:r>
          </w:p>
        </w:tc>
        <w:tc>
          <w:tcPr>
            <w:tcW w:w="1984" w:type="dxa"/>
            <w:tcBorders>
              <w:top w:val="single" w:sz="4" w:space="0" w:color="auto"/>
              <w:bottom w:val="single" w:sz="4" w:space="0" w:color="auto"/>
            </w:tcBorders>
            <w:hideMark/>
          </w:tcPr>
          <w:p w14:paraId="50365CFB" w14:textId="77777777" w:rsidR="001D7081" w:rsidRPr="005D2EAA" w:rsidRDefault="0086463F" w:rsidP="006E0FA3">
            <w:pPr>
              <w:spacing w:after="0" w:line="240" w:lineRule="auto"/>
              <w:jc w:val="both"/>
              <w:rPr>
                <w:rFonts w:ascii="Times New Roman" w:hAnsi="Times New Roman" w:cs="Times New Roman"/>
                <w:b/>
                <w:iCs/>
                <w:sz w:val="24"/>
                <w:szCs w:val="24"/>
              </w:rPr>
            </w:pPr>
            <w:r w:rsidRPr="005D2EAA">
              <w:rPr>
                <w:rFonts w:ascii="Times New Roman" w:hAnsi="Times New Roman" w:cs="Times New Roman"/>
                <w:b/>
                <w:iCs/>
                <w:sz w:val="24"/>
                <w:szCs w:val="24"/>
              </w:rPr>
              <w:t>Recorded value</w:t>
            </w:r>
          </w:p>
        </w:tc>
      </w:tr>
      <w:tr w:rsidR="00F44FEB" w:rsidRPr="00017A13" w14:paraId="5AF12FC9" w14:textId="77777777" w:rsidTr="005D2EAA">
        <w:tc>
          <w:tcPr>
            <w:tcW w:w="2552" w:type="dxa"/>
            <w:tcBorders>
              <w:top w:val="single" w:sz="4" w:space="0" w:color="auto"/>
            </w:tcBorders>
          </w:tcPr>
          <w:p w14:paraId="3AEF0B9E" w14:textId="77777777" w:rsidR="001D7081" w:rsidRPr="00017A13" w:rsidRDefault="0086463F" w:rsidP="006E0FA3">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A.V</w:t>
            </w:r>
            <w:r w:rsidR="008711B6" w:rsidRPr="00017A13">
              <w:rPr>
                <w:rFonts w:ascii="Times New Roman" w:hAnsi="Times New Roman" w:cs="Times New Roman"/>
                <w:bCs/>
                <w:iCs/>
                <w:sz w:val="24"/>
                <w:szCs w:val="24"/>
              </w:rPr>
              <w:t xml:space="preserve"> </w:t>
            </w:r>
            <w:r w:rsidR="001D7081" w:rsidRPr="00017A13">
              <w:rPr>
                <w:rFonts w:ascii="Times New Roman" w:hAnsi="Times New Roman" w:cs="Times New Roman"/>
                <w:bCs/>
                <w:iCs/>
                <w:sz w:val="24"/>
                <w:szCs w:val="24"/>
              </w:rPr>
              <w:t>(</w:t>
            </w:r>
            <w:proofErr w:type="spellStart"/>
            <w:r w:rsidR="001D7081" w:rsidRPr="00017A13">
              <w:rPr>
                <w:rFonts w:ascii="Times New Roman" w:hAnsi="Times New Roman" w:cs="Times New Roman"/>
                <w:bCs/>
                <w:iCs/>
                <w:sz w:val="24"/>
                <w:szCs w:val="24"/>
              </w:rPr>
              <w:t>mgKOH</w:t>
            </w:r>
            <w:proofErr w:type="spellEnd"/>
            <w:r w:rsidR="001D7081" w:rsidRPr="00017A13">
              <w:rPr>
                <w:rFonts w:ascii="Times New Roman" w:hAnsi="Times New Roman" w:cs="Times New Roman"/>
                <w:bCs/>
                <w:iCs/>
                <w:sz w:val="24"/>
                <w:szCs w:val="24"/>
              </w:rPr>
              <w:t>/g)</w:t>
            </w:r>
          </w:p>
        </w:tc>
        <w:tc>
          <w:tcPr>
            <w:tcW w:w="1984" w:type="dxa"/>
            <w:tcBorders>
              <w:top w:val="single" w:sz="4" w:space="0" w:color="auto"/>
            </w:tcBorders>
          </w:tcPr>
          <w:p w14:paraId="7F9D91D9"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24</w:t>
            </w:r>
          </w:p>
        </w:tc>
      </w:tr>
      <w:tr w:rsidR="00F44FEB" w:rsidRPr="00017A13" w14:paraId="40BA4195" w14:textId="77777777" w:rsidTr="005D2EAA">
        <w:tc>
          <w:tcPr>
            <w:tcW w:w="2552" w:type="dxa"/>
          </w:tcPr>
          <w:p w14:paraId="71C318E5" w14:textId="77777777" w:rsidR="001D7081" w:rsidRPr="00017A13" w:rsidRDefault="0086463F" w:rsidP="006E0FA3">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S.V</w:t>
            </w:r>
            <w:r w:rsidR="001D7081" w:rsidRPr="00017A13">
              <w:rPr>
                <w:rFonts w:ascii="Times New Roman" w:hAnsi="Times New Roman" w:cs="Times New Roman"/>
                <w:bCs/>
                <w:iCs/>
                <w:sz w:val="24"/>
                <w:szCs w:val="24"/>
              </w:rPr>
              <w:t xml:space="preserve"> (</w:t>
            </w:r>
            <w:proofErr w:type="spellStart"/>
            <w:r w:rsidR="001D7081" w:rsidRPr="00017A13">
              <w:rPr>
                <w:rFonts w:ascii="Times New Roman" w:hAnsi="Times New Roman" w:cs="Times New Roman"/>
                <w:bCs/>
                <w:iCs/>
                <w:sz w:val="24"/>
                <w:szCs w:val="24"/>
              </w:rPr>
              <w:t>mgKOH</w:t>
            </w:r>
            <w:proofErr w:type="spellEnd"/>
            <w:r w:rsidR="001D7081" w:rsidRPr="00017A13">
              <w:rPr>
                <w:rFonts w:ascii="Times New Roman" w:hAnsi="Times New Roman" w:cs="Times New Roman"/>
                <w:bCs/>
                <w:iCs/>
                <w:sz w:val="24"/>
                <w:szCs w:val="24"/>
              </w:rPr>
              <w:t>/g)</w:t>
            </w:r>
          </w:p>
        </w:tc>
        <w:tc>
          <w:tcPr>
            <w:tcW w:w="1984" w:type="dxa"/>
          </w:tcPr>
          <w:p w14:paraId="649EF217"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208</w:t>
            </w:r>
          </w:p>
        </w:tc>
      </w:tr>
      <w:tr w:rsidR="00F44FEB" w:rsidRPr="00017A13" w14:paraId="0CACF967" w14:textId="77777777" w:rsidTr="005D2EAA">
        <w:tc>
          <w:tcPr>
            <w:tcW w:w="2552" w:type="dxa"/>
            <w:hideMark/>
          </w:tcPr>
          <w:p w14:paraId="4472DA2E" w14:textId="77777777" w:rsidR="001D7081" w:rsidRPr="00017A13" w:rsidRDefault="0086463F" w:rsidP="006E0FA3">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FFA</w:t>
            </w:r>
            <w:r w:rsidR="001D7081" w:rsidRPr="00017A13">
              <w:rPr>
                <w:rFonts w:ascii="Times New Roman" w:hAnsi="Times New Roman" w:cs="Times New Roman"/>
                <w:bCs/>
                <w:iCs/>
                <w:sz w:val="24"/>
                <w:szCs w:val="24"/>
              </w:rPr>
              <w:t xml:space="preserve"> (%)</w:t>
            </w:r>
          </w:p>
        </w:tc>
        <w:tc>
          <w:tcPr>
            <w:tcW w:w="1984" w:type="dxa"/>
            <w:hideMark/>
          </w:tcPr>
          <w:p w14:paraId="0528E384"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12%</w:t>
            </w:r>
          </w:p>
        </w:tc>
      </w:tr>
      <w:tr w:rsidR="00F44FEB" w:rsidRPr="00017A13" w14:paraId="5E570A9B" w14:textId="77777777" w:rsidTr="005D2EAA">
        <w:tc>
          <w:tcPr>
            <w:tcW w:w="2552" w:type="dxa"/>
            <w:hideMark/>
          </w:tcPr>
          <w:p w14:paraId="62E88B9B" w14:textId="77777777" w:rsidR="001D7081" w:rsidRPr="00017A13" w:rsidRDefault="0086463F" w:rsidP="006E0FA3">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H</w:t>
            </w:r>
            <w:r w:rsidRPr="0086463F">
              <w:rPr>
                <w:rFonts w:ascii="Times New Roman" w:hAnsi="Times New Roman" w:cs="Times New Roman"/>
                <w:bCs/>
                <w:iCs/>
                <w:sz w:val="24"/>
                <w:szCs w:val="24"/>
                <w:vertAlign w:val="subscript"/>
              </w:rPr>
              <w:t>2</w:t>
            </w:r>
            <w:r>
              <w:rPr>
                <w:rFonts w:ascii="Times New Roman" w:hAnsi="Times New Roman" w:cs="Times New Roman"/>
                <w:bCs/>
                <w:iCs/>
                <w:sz w:val="24"/>
                <w:szCs w:val="24"/>
              </w:rPr>
              <w:t>O amount</w:t>
            </w:r>
            <w:r w:rsidR="001D7081" w:rsidRPr="00017A13">
              <w:rPr>
                <w:rFonts w:ascii="Times New Roman" w:hAnsi="Times New Roman" w:cs="Times New Roman"/>
                <w:bCs/>
                <w:iCs/>
                <w:sz w:val="24"/>
                <w:szCs w:val="24"/>
              </w:rPr>
              <w:t xml:space="preserve"> (</w:t>
            </w:r>
            <w:proofErr w:type="spellStart"/>
            <w:r w:rsidR="001D7081" w:rsidRPr="00017A13">
              <w:rPr>
                <w:rFonts w:ascii="Times New Roman" w:hAnsi="Times New Roman" w:cs="Times New Roman"/>
                <w:bCs/>
                <w:iCs/>
                <w:sz w:val="24"/>
                <w:szCs w:val="24"/>
              </w:rPr>
              <w:t>wt</w:t>
            </w:r>
            <w:proofErr w:type="spellEnd"/>
            <w:r w:rsidR="001D7081" w:rsidRPr="00017A13">
              <w:rPr>
                <w:rFonts w:ascii="Times New Roman" w:hAnsi="Times New Roman" w:cs="Times New Roman"/>
                <w:bCs/>
                <w:iCs/>
                <w:sz w:val="24"/>
                <w:szCs w:val="24"/>
              </w:rPr>
              <w:t xml:space="preserve"> %)</w:t>
            </w:r>
          </w:p>
        </w:tc>
        <w:tc>
          <w:tcPr>
            <w:tcW w:w="1984" w:type="dxa"/>
            <w:hideMark/>
          </w:tcPr>
          <w:p w14:paraId="0E409313"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0.21</w:t>
            </w:r>
          </w:p>
        </w:tc>
      </w:tr>
      <w:tr w:rsidR="00F44FEB" w:rsidRPr="00017A13" w14:paraId="3F5FE35A" w14:textId="77777777" w:rsidTr="005D2EAA">
        <w:tc>
          <w:tcPr>
            <w:tcW w:w="2552" w:type="dxa"/>
          </w:tcPr>
          <w:p w14:paraId="4C3EB9D2" w14:textId="77777777" w:rsidR="001D7081" w:rsidRPr="00017A13" w:rsidRDefault="0086463F" w:rsidP="006E0FA3">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I.V amount</w:t>
            </w:r>
            <w:r w:rsidR="001D7081" w:rsidRPr="00017A13">
              <w:rPr>
                <w:rFonts w:ascii="Times New Roman" w:hAnsi="Times New Roman" w:cs="Times New Roman"/>
                <w:bCs/>
                <w:iCs/>
                <w:sz w:val="24"/>
                <w:szCs w:val="24"/>
              </w:rPr>
              <w:t xml:space="preserve"> (I</w:t>
            </w:r>
            <w:r w:rsidR="001D7081" w:rsidRPr="00017A13">
              <w:rPr>
                <w:rFonts w:ascii="Times New Roman" w:hAnsi="Times New Roman" w:cs="Times New Roman"/>
                <w:bCs/>
                <w:iCs/>
                <w:sz w:val="24"/>
                <w:szCs w:val="24"/>
                <w:vertAlign w:val="subscript"/>
              </w:rPr>
              <w:t>2</w:t>
            </w:r>
            <w:r w:rsidR="001D7081" w:rsidRPr="00017A13">
              <w:rPr>
                <w:rFonts w:ascii="Times New Roman" w:hAnsi="Times New Roman" w:cs="Times New Roman"/>
                <w:bCs/>
                <w:iCs/>
                <w:sz w:val="24"/>
                <w:szCs w:val="24"/>
              </w:rPr>
              <w:t>g/100g)</w:t>
            </w:r>
          </w:p>
        </w:tc>
        <w:tc>
          <w:tcPr>
            <w:tcW w:w="1984" w:type="dxa"/>
          </w:tcPr>
          <w:p w14:paraId="1D6B7B24"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108.4</w:t>
            </w:r>
          </w:p>
        </w:tc>
      </w:tr>
      <w:tr w:rsidR="00F44FEB" w:rsidRPr="00017A13" w14:paraId="50954C99" w14:textId="77777777" w:rsidTr="005D2EAA">
        <w:tc>
          <w:tcPr>
            <w:tcW w:w="2552" w:type="dxa"/>
            <w:hideMark/>
          </w:tcPr>
          <w:p w14:paraId="5CA1D447" w14:textId="77777777" w:rsidR="001D7081" w:rsidRPr="00017A13" w:rsidRDefault="000C10CF" w:rsidP="006E0FA3">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lastRenderedPageBreak/>
              <w:t>P.V</w:t>
            </w:r>
            <w:r w:rsidR="001D7081" w:rsidRPr="00017A13">
              <w:rPr>
                <w:rFonts w:ascii="Times New Roman" w:hAnsi="Times New Roman" w:cs="Times New Roman"/>
                <w:bCs/>
                <w:iCs/>
                <w:sz w:val="24"/>
                <w:szCs w:val="24"/>
              </w:rPr>
              <w:t xml:space="preserve"> (</w:t>
            </w:r>
            <w:proofErr w:type="spellStart"/>
            <w:r w:rsidR="001D7081" w:rsidRPr="00017A13">
              <w:rPr>
                <w:rFonts w:ascii="Times New Roman" w:hAnsi="Times New Roman" w:cs="Times New Roman"/>
                <w:bCs/>
                <w:iCs/>
                <w:sz w:val="24"/>
                <w:szCs w:val="24"/>
              </w:rPr>
              <w:t>Meq</w:t>
            </w:r>
            <w:proofErr w:type="spellEnd"/>
            <w:r w:rsidR="001D7081" w:rsidRPr="00017A13">
              <w:rPr>
                <w:rFonts w:ascii="Times New Roman" w:hAnsi="Times New Roman" w:cs="Times New Roman"/>
                <w:bCs/>
                <w:iCs/>
                <w:sz w:val="24"/>
                <w:szCs w:val="24"/>
              </w:rPr>
              <w:t>/kg)</w:t>
            </w:r>
          </w:p>
        </w:tc>
        <w:tc>
          <w:tcPr>
            <w:tcW w:w="1984" w:type="dxa"/>
            <w:hideMark/>
          </w:tcPr>
          <w:p w14:paraId="475986CD"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9.4</w:t>
            </w:r>
          </w:p>
        </w:tc>
      </w:tr>
      <w:tr w:rsidR="001D7081" w:rsidRPr="00017A13" w14:paraId="62295E6A" w14:textId="77777777" w:rsidTr="005D2EAA">
        <w:tc>
          <w:tcPr>
            <w:tcW w:w="2552" w:type="dxa"/>
            <w:hideMark/>
          </w:tcPr>
          <w:p w14:paraId="0AA87987" w14:textId="77777777" w:rsidR="001D7081" w:rsidRPr="00017A13" w:rsidRDefault="000C10CF" w:rsidP="006E0FA3">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I.C</w:t>
            </w:r>
            <w:r w:rsidR="0086463F">
              <w:rPr>
                <w:rFonts w:ascii="Times New Roman" w:hAnsi="Times New Roman" w:cs="Times New Roman"/>
                <w:bCs/>
                <w:iCs/>
                <w:sz w:val="24"/>
                <w:szCs w:val="24"/>
              </w:rPr>
              <w:t xml:space="preserve"> </w:t>
            </w:r>
            <w:r w:rsidR="001D7081" w:rsidRPr="00017A13">
              <w:rPr>
                <w:rFonts w:ascii="Times New Roman" w:hAnsi="Times New Roman" w:cs="Times New Roman"/>
                <w:bCs/>
                <w:iCs/>
                <w:sz w:val="24"/>
                <w:szCs w:val="24"/>
              </w:rPr>
              <w:t>(I</w:t>
            </w:r>
            <w:r w:rsidR="001D7081" w:rsidRPr="00017A13">
              <w:rPr>
                <w:rFonts w:ascii="Times New Roman" w:hAnsi="Times New Roman" w:cs="Times New Roman"/>
                <w:bCs/>
                <w:iCs/>
                <w:sz w:val="24"/>
                <w:szCs w:val="24"/>
                <w:vertAlign w:val="subscript"/>
              </w:rPr>
              <w:t>2</w:t>
            </w:r>
            <w:r w:rsidR="001D7081" w:rsidRPr="00017A13">
              <w:rPr>
                <w:rFonts w:ascii="Times New Roman" w:hAnsi="Times New Roman" w:cs="Times New Roman"/>
                <w:bCs/>
                <w:iCs/>
                <w:sz w:val="24"/>
                <w:szCs w:val="24"/>
              </w:rPr>
              <w:t>g/100g)</w:t>
            </w:r>
          </w:p>
        </w:tc>
        <w:tc>
          <w:tcPr>
            <w:tcW w:w="1984" w:type="dxa"/>
            <w:hideMark/>
          </w:tcPr>
          <w:p w14:paraId="7C4AF1C0"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108.4</w:t>
            </w:r>
          </w:p>
        </w:tc>
      </w:tr>
    </w:tbl>
    <w:p w14:paraId="6817F886" w14:textId="77777777" w:rsidR="008A5FFB" w:rsidRPr="00017A13" w:rsidRDefault="008A5FFB" w:rsidP="006E0FA3">
      <w:pPr>
        <w:spacing w:after="0" w:line="240" w:lineRule="auto"/>
        <w:jc w:val="both"/>
        <w:rPr>
          <w:rFonts w:ascii="Times New Roman" w:hAnsi="Times New Roman" w:cs="Times New Roman"/>
          <w:bCs/>
          <w:iCs/>
          <w:sz w:val="24"/>
          <w:szCs w:val="24"/>
        </w:rPr>
      </w:pPr>
      <w:bookmarkStart w:id="7" w:name="_Toc498604479"/>
      <w:bookmarkStart w:id="8" w:name="_Toc533286235"/>
      <w:bookmarkStart w:id="9" w:name="_Toc74635865"/>
    </w:p>
    <w:p w14:paraId="7AA61BB8" w14:textId="77777777" w:rsidR="001D7081" w:rsidRPr="007337E5" w:rsidRDefault="006C4D43" w:rsidP="006E0FA3">
      <w:pPr>
        <w:spacing w:after="0" w:line="240" w:lineRule="auto"/>
        <w:jc w:val="both"/>
        <w:rPr>
          <w:rFonts w:ascii="Times New Roman" w:hAnsi="Times New Roman" w:cs="Times New Roman"/>
          <w:bCs/>
          <w:i/>
          <w:sz w:val="24"/>
          <w:szCs w:val="24"/>
        </w:rPr>
      </w:pPr>
      <w:r w:rsidRPr="007337E5">
        <w:rPr>
          <w:rFonts w:ascii="Times New Roman" w:hAnsi="Times New Roman" w:cs="Times New Roman"/>
          <w:bCs/>
          <w:i/>
          <w:sz w:val="24"/>
          <w:szCs w:val="24"/>
        </w:rPr>
        <w:t>3</w:t>
      </w:r>
      <w:r w:rsidR="001D7081" w:rsidRPr="007337E5">
        <w:rPr>
          <w:rFonts w:ascii="Times New Roman" w:hAnsi="Times New Roman" w:cs="Times New Roman"/>
          <w:bCs/>
          <w:i/>
          <w:sz w:val="24"/>
          <w:szCs w:val="24"/>
        </w:rPr>
        <w:t xml:space="preserve">.2 Properties of </w:t>
      </w:r>
      <w:r w:rsidR="00DE229B" w:rsidRPr="007337E5">
        <w:rPr>
          <w:rFonts w:ascii="Times New Roman" w:hAnsi="Times New Roman" w:cs="Times New Roman"/>
          <w:bCs/>
          <w:i/>
          <w:sz w:val="24"/>
          <w:szCs w:val="24"/>
        </w:rPr>
        <w:t>WCO</w:t>
      </w:r>
      <w:r w:rsidR="001D7081" w:rsidRPr="007337E5">
        <w:rPr>
          <w:rFonts w:ascii="Times New Roman" w:hAnsi="Times New Roman" w:cs="Times New Roman"/>
          <w:bCs/>
          <w:i/>
          <w:sz w:val="24"/>
          <w:szCs w:val="24"/>
        </w:rPr>
        <w:t xml:space="preserve"> Biodiesel using ASTM Standard</w:t>
      </w:r>
      <w:bookmarkEnd w:id="7"/>
      <w:bookmarkEnd w:id="8"/>
      <w:bookmarkEnd w:id="9"/>
    </w:p>
    <w:p w14:paraId="51826963" w14:textId="77777777" w:rsidR="001D7081" w:rsidRPr="00017A13" w:rsidRDefault="008A5FFB"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ab/>
      </w:r>
      <w:r w:rsidR="00D9447A" w:rsidRPr="00017A13">
        <w:rPr>
          <w:rFonts w:ascii="Times New Roman" w:hAnsi="Times New Roman" w:cs="Times New Roman"/>
          <w:bCs/>
          <w:iCs/>
          <w:sz w:val="24"/>
          <w:szCs w:val="24"/>
        </w:rPr>
        <w:t>Some attributes of biodiesel we</w:t>
      </w:r>
      <w:r w:rsidR="008F2CCD">
        <w:rPr>
          <w:rFonts w:ascii="Times New Roman" w:hAnsi="Times New Roman" w:cs="Times New Roman"/>
          <w:bCs/>
          <w:iCs/>
          <w:sz w:val="24"/>
          <w:szCs w:val="24"/>
        </w:rPr>
        <w:t>re assessed using the ASTM</w:t>
      </w:r>
      <w:r w:rsidR="00D9447A" w:rsidRPr="00017A13">
        <w:rPr>
          <w:rFonts w:ascii="Times New Roman" w:hAnsi="Times New Roman" w:cs="Times New Roman"/>
          <w:bCs/>
          <w:iCs/>
          <w:sz w:val="24"/>
          <w:szCs w:val="24"/>
        </w:rPr>
        <w:t xml:space="preserve"> to assess its purity following distilled wa</w:t>
      </w:r>
      <w:r w:rsidR="008F2CCD">
        <w:rPr>
          <w:rFonts w:ascii="Times New Roman" w:hAnsi="Times New Roman" w:cs="Times New Roman"/>
          <w:bCs/>
          <w:iCs/>
          <w:sz w:val="24"/>
          <w:szCs w:val="24"/>
        </w:rPr>
        <w:t>ter purification. Refine bio-diesel (B100) correlate</w:t>
      </w:r>
      <w:r w:rsidR="00D9447A" w:rsidRPr="00017A13">
        <w:rPr>
          <w:rFonts w:ascii="Times New Roman" w:hAnsi="Times New Roman" w:cs="Times New Roman"/>
          <w:bCs/>
          <w:iCs/>
          <w:sz w:val="24"/>
          <w:szCs w:val="24"/>
        </w:rPr>
        <w:t xml:space="preserve"> c</w:t>
      </w:r>
      <w:r w:rsidR="008F2CCD">
        <w:rPr>
          <w:rFonts w:ascii="Times New Roman" w:hAnsi="Times New Roman" w:cs="Times New Roman"/>
          <w:bCs/>
          <w:iCs/>
          <w:sz w:val="24"/>
          <w:szCs w:val="24"/>
        </w:rPr>
        <w:t>ertain requirements for it to be utilized as fuel as well as</w:t>
      </w:r>
      <w:r w:rsidR="00D9447A" w:rsidRPr="00017A13">
        <w:rPr>
          <w:rFonts w:ascii="Times New Roman" w:hAnsi="Times New Roman" w:cs="Times New Roman"/>
          <w:bCs/>
          <w:iCs/>
          <w:sz w:val="24"/>
          <w:szCs w:val="24"/>
        </w:rPr>
        <w:t xml:space="preserve"> diesel fuel, according to ASTM.</w:t>
      </w:r>
      <w:r w:rsidR="008F2CCD">
        <w:rPr>
          <w:rFonts w:ascii="Times New Roman" w:hAnsi="Times New Roman" w:cs="Times New Roman"/>
          <w:bCs/>
          <w:iCs/>
          <w:sz w:val="24"/>
          <w:szCs w:val="24"/>
        </w:rPr>
        <w:t xml:space="preserve"> All of the measured values must be within ASTM </w:t>
      </w:r>
      <w:r w:rsidR="00D9447A" w:rsidRPr="00017A13">
        <w:rPr>
          <w:rFonts w:ascii="Times New Roman" w:hAnsi="Times New Roman" w:cs="Times New Roman"/>
          <w:bCs/>
          <w:iCs/>
          <w:sz w:val="24"/>
          <w:szCs w:val="24"/>
        </w:rPr>
        <w:t>test limit's range, according to the results' summaries (Table 2).</w:t>
      </w:r>
    </w:p>
    <w:p w14:paraId="1311EB6F" w14:textId="77777777" w:rsidR="001D7081" w:rsidRPr="00017A13" w:rsidRDefault="001D7081" w:rsidP="006E0FA3">
      <w:pPr>
        <w:spacing w:after="0" w:line="240" w:lineRule="auto"/>
        <w:jc w:val="both"/>
        <w:rPr>
          <w:rFonts w:ascii="Times New Roman" w:hAnsi="Times New Roman" w:cs="Times New Roman"/>
          <w:bCs/>
          <w:iCs/>
          <w:sz w:val="24"/>
          <w:szCs w:val="24"/>
        </w:rPr>
      </w:pPr>
    </w:p>
    <w:p w14:paraId="3181CD74" w14:textId="77777777" w:rsidR="001D7081" w:rsidRPr="00017A13" w:rsidRDefault="006C4D43" w:rsidP="006E0FA3">
      <w:pPr>
        <w:spacing w:after="0" w:line="240" w:lineRule="auto"/>
        <w:jc w:val="both"/>
        <w:rPr>
          <w:rFonts w:ascii="Times New Roman" w:hAnsi="Times New Roman" w:cs="Times New Roman"/>
          <w:bCs/>
          <w:iCs/>
          <w:sz w:val="24"/>
          <w:szCs w:val="24"/>
        </w:rPr>
      </w:pPr>
      <w:bookmarkStart w:id="10" w:name="_Hlk74633331"/>
      <w:r w:rsidRPr="00017A13">
        <w:rPr>
          <w:rFonts w:ascii="Times New Roman" w:hAnsi="Times New Roman" w:cs="Times New Roman"/>
          <w:bCs/>
          <w:iCs/>
          <w:sz w:val="24"/>
          <w:szCs w:val="24"/>
        </w:rPr>
        <w:t xml:space="preserve">Table </w:t>
      </w:r>
      <w:r w:rsidR="001D7081" w:rsidRPr="00017A13">
        <w:rPr>
          <w:rFonts w:ascii="Times New Roman" w:hAnsi="Times New Roman" w:cs="Times New Roman"/>
          <w:bCs/>
          <w:iCs/>
          <w:sz w:val="24"/>
          <w:szCs w:val="24"/>
        </w:rPr>
        <w:t>2</w:t>
      </w:r>
      <w:r w:rsidR="00DD7D6F">
        <w:rPr>
          <w:rFonts w:ascii="Times New Roman" w:hAnsi="Times New Roman" w:cs="Times New Roman"/>
          <w:bCs/>
          <w:iCs/>
          <w:sz w:val="24"/>
          <w:szCs w:val="24"/>
        </w:rPr>
        <w:t>:</w:t>
      </w:r>
      <w:r w:rsidR="001D7081" w:rsidRPr="00017A13">
        <w:rPr>
          <w:rFonts w:ascii="Times New Roman" w:hAnsi="Times New Roman" w:cs="Times New Roman"/>
          <w:bCs/>
          <w:iCs/>
          <w:sz w:val="24"/>
          <w:szCs w:val="24"/>
        </w:rPr>
        <w:t xml:space="preserve"> Physic</w:t>
      </w:r>
      <w:r w:rsidR="00E605B7" w:rsidRPr="00017A13">
        <w:rPr>
          <w:rFonts w:ascii="Times New Roman" w:hAnsi="Times New Roman" w:cs="Times New Roman"/>
          <w:bCs/>
          <w:iCs/>
          <w:sz w:val="24"/>
          <w:szCs w:val="24"/>
        </w:rPr>
        <w:t>oc</w:t>
      </w:r>
      <w:r w:rsidR="001D7081" w:rsidRPr="00017A13">
        <w:rPr>
          <w:rFonts w:ascii="Times New Roman" w:hAnsi="Times New Roman" w:cs="Times New Roman"/>
          <w:bCs/>
          <w:iCs/>
          <w:sz w:val="24"/>
          <w:szCs w:val="24"/>
        </w:rPr>
        <w:t xml:space="preserve">hemical Properties of </w:t>
      </w:r>
      <w:r w:rsidR="00DE229B">
        <w:rPr>
          <w:rFonts w:ascii="Times New Roman" w:hAnsi="Times New Roman" w:cs="Times New Roman"/>
          <w:bCs/>
          <w:iCs/>
          <w:sz w:val="24"/>
          <w:szCs w:val="24"/>
        </w:rPr>
        <w:t>WCO</w:t>
      </w:r>
      <w:r w:rsidR="001D7081" w:rsidRPr="00017A13">
        <w:rPr>
          <w:rFonts w:ascii="Times New Roman" w:hAnsi="Times New Roman" w:cs="Times New Roman"/>
          <w:bCs/>
          <w:iCs/>
          <w:sz w:val="24"/>
          <w:szCs w:val="24"/>
        </w:rPr>
        <w:t xml:space="preserve"> Biodiesel</w:t>
      </w:r>
      <w:bookmarkEnd w:id="10"/>
    </w:p>
    <w:tbl>
      <w:tblPr>
        <w:tblStyle w:val="Tabelacomgrade"/>
        <w:tblW w:w="963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4"/>
        <w:gridCol w:w="2175"/>
        <w:gridCol w:w="2935"/>
      </w:tblGrid>
      <w:tr w:rsidR="00F44FEB" w:rsidRPr="005D2EAA" w14:paraId="77CC2D75" w14:textId="77777777" w:rsidTr="006C4D43">
        <w:tc>
          <w:tcPr>
            <w:tcW w:w="4524" w:type="dxa"/>
            <w:tcBorders>
              <w:top w:val="single" w:sz="4" w:space="0" w:color="auto"/>
              <w:bottom w:val="single" w:sz="4" w:space="0" w:color="auto"/>
            </w:tcBorders>
            <w:hideMark/>
          </w:tcPr>
          <w:p w14:paraId="5BB3A398" w14:textId="77777777" w:rsidR="001D7081" w:rsidRPr="005D2EAA" w:rsidRDefault="008F2CCD" w:rsidP="006E0FA3">
            <w:pPr>
              <w:spacing w:after="0" w:line="240" w:lineRule="auto"/>
              <w:jc w:val="both"/>
              <w:rPr>
                <w:rFonts w:ascii="Times New Roman" w:hAnsi="Times New Roman" w:cs="Times New Roman"/>
                <w:b/>
                <w:iCs/>
                <w:sz w:val="24"/>
                <w:szCs w:val="24"/>
              </w:rPr>
            </w:pPr>
            <w:r w:rsidRPr="005D2EAA">
              <w:rPr>
                <w:rFonts w:ascii="Times New Roman" w:hAnsi="Times New Roman" w:cs="Times New Roman"/>
                <w:b/>
                <w:iCs/>
                <w:sz w:val="24"/>
                <w:szCs w:val="24"/>
              </w:rPr>
              <w:t>Features obtained</w:t>
            </w:r>
          </w:p>
        </w:tc>
        <w:tc>
          <w:tcPr>
            <w:tcW w:w="2175" w:type="dxa"/>
            <w:tcBorders>
              <w:top w:val="single" w:sz="4" w:space="0" w:color="auto"/>
              <w:bottom w:val="single" w:sz="4" w:space="0" w:color="auto"/>
            </w:tcBorders>
            <w:hideMark/>
          </w:tcPr>
          <w:p w14:paraId="1597F0DD" w14:textId="77777777" w:rsidR="001D7081" w:rsidRPr="005D2EAA" w:rsidRDefault="001D7081" w:rsidP="006E0FA3">
            <w:pPr>
              <w:spacing w:after="0" w:line="240" w:lineRule="auto"/>
              <w:jc w:val="both"/>
              <w:rPr>
                <w:rFonts w:ascii="Times New Roman" w:hAnsi="Times New Roman" w:cs="Times New Roman"/>
                <w:b/>
                <w:iCs/>
                <w:sz w:val="24"/>
                <w:szCs w:val="24"/>
              </w:rPr>
            </w:pPr>
            <w:r w:rsidRPr="005D2EAA">
              <w:rPr>
                <w:rFonts w:ascii="Times New Roman" w:hAnsi="Times New Roman" w:cs="Times New Roman"/>
                <w:b/>
                <w:iCs/>
                <w:sz w:val="24"/>
                <w:szCs w:val="24"/>
              </w:rPr>
              <w:t>Values Obtained</w:t>
            </w:r>
          </w:p>
        </w:tc>
        <w:tc>
          <w:tcPr>
            <w:tcW w:w="2935" w:type="dxa"/>
            <w:tcBorders>
              <w:top w:val="single" w:sz="4" w:space="0" w:color="auto"/>
              <w:bottom w:val="single" w:sz="4" w:space="0" w:color="auto"/>
            </w:tcBorders>
            <w:hideMark/>
          </w:tcPr>
          <w:p w14:paraId="00FFFE52" w14:textId="77777777" w:rsidR="001D7081" w:rsidRPr="005D2EAA" w:rsidRDefault="001D7081" w:rsidP="006E0FA3">
            <w:pPr>
              <w:spacing w:after="0" w:line="240" w:lineRule="auto"/>
              <w:jc w:val="both"/>
              <w:rPr>
                <w:rFonts w:ascii="Times New Roman" w:hAnsi="Times New Roman" w:cs="Times New Roman"/>
                <w:b/>
                <w:iCs/>
                <w:sz w:val="24"/>
                <w:szCs w:val="24"/>
              </w:rPr>
            </w:pPr>
            <w:r w:rsidRPr="005D2EAA">
              <w:rPr>
                <w:rFonts w:ascii="Times New Roman" w:hAnsi="Times New Roman" w:cs="Times New Roman"/>
                <w:b/>
                <w:iCs/>
                <w:sz w:val="24"/>
                <w:szCs w:val="24"/>
              </w:rPr>
              <w:t>Standard ASTM Values</w:t>
            </w:r>
          </w:p>
        </w:tc>
      </w:tr>
      <w:tr w:rsidR="00F44FEB" w:rsidRPr="00017A13" w14:paraId="4377C1C2" w14:textId="77777777" w:rsidTr="006C4D43">
        <w:tc>
          <w:tcPr>
            <w:tcW w:w="4524" w:type="dxa"/>
            <w:tcBorders>
              <w:top w:val="single" w:sz="4" w:space="0" w:color="auto"/>
            </w:tcBorders>
            <w:hideMark/>
          </w:tcPr>
          <w:p w14:paraId="6EF8DF02"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Density @ 40</w:t>
            </w:r>
            <w:r w:rsidR="00D3728E" w:rsidRPr="00D3728E">
              <w:rPr>
                <w:rFonts w:ascii="Times New Roman" w:hAnsi="Times New Roman" w:cs="Times New Roman"/>
                <w:bCs/>
                <w:iCs/>
                <w:sz w:val="24"/>
                <w:szCs w:val="24"/>
                <w:vertAlign w:val="superscript"/>
              </w:rPr>
              <w:t>o</w:t>
            </w:r>
            <w:r w:rsidR="00D3728E">
              <w:rPr>
                <w:rFonts w:ascii="Times New Roman" w:hAnsi="Times New Roman" w:cs="Times New Roman"/>
                <w:bCs/>
                <w:iCs/>
                <w:sz w:val="24"/>
                <w:szCs w:val="24"/>
              </w:rPr>
              <w:t>C</w:t>
            </w:r>
            <w:r w:rsidRPr="00017A13">
              <w:rPr>
                <w:rFonts w:ascii="Times New Roman" w:hAnsi="Times New Roman" w:cs="Times New Roman"/>
                <w:bCs/>
                <w:iCs/>
                <w:sz w:val="24"/>
                <w:szCs w:val="24"/>
              </w:rPr>
              <w:t xml:space="preserve"> (g/ml)</w:t>
            </w:r>
          </w:p>
        </w:tc>
        <w:tc>
          <w:tcPr>
            <w:tcW w:w="2175" w:type="dxa"/>
            <w:tcBorders>
              <w:top w:val="single" w:sz="4" w:space="0" w:color="auto"/>
            </w:tcBorders>
            <w:hideMark/>
          </w:tcPr>
          <w:p w14:paraId="5C903EB2"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0.87</w:t>
            </w:r>
          </w:p>
        </w:tc>
        <w:tc>
          <w:tcPr>
            <w:tcW w:w="2935" w:type="dxa"/>
            <w:tcBorders>
              <w:top w:val="single" w:sz="4" w:space="0" w:color="auto"/>
            </w:tcBorders>
            <w:hideMark/>
          </w:tcPr>
          <w:p w14:paraId="24C20CF4"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0.88</w:t>
            </w:r>
          </w:p>
        </w:tc>
      </w:tr>
      <w:tr w:rsidR="00F44FEB" w:rsidRPr="00017A13" w14:paraId="5943D5DE" w14:textId="77777777" w:rsidTr="006C4D43">
        <w:tc>
          <w:tcPr>
            <w:tcW w:w="4524" w:type="dxa"/>
            <w:hideMark/>
          </w:tcPr>
          <w:p w14:paraId="64511680"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Kinematic viscosity @ 40</w:t>
            </w:r>
            <w:r w:rsidR="00E605B7" w:rsidRPr="00017A13">
              <w:rPr>
                <w:rFonts w:ascii="Times New Roman" w:hAnsi="Times New Roman" w:cs="Times New Roman"/>
                <w:bCs/>
                <w:iCs/>
                <w:sz w:val="24"/>
                <w:szCs w:val="24"/>
              </w:rPr>
              <w:t>oc</w:t>
            </w:r>
            <w:r w:rsidRPr="00017A13">
              <w:rPr>
                <w:rFonts w:ascii="Times New Roman" w:hAnsi="Times New Roman" w:cs="Times New Roman"/>
                <w:bCs/>
                <w:iCs/>
                <w:sz w:val="24"/>
                <w:szCs w:val="24"/>
              </w:rPr>
              <w:t xml:space="preserve"> (mm</w:t>
            </w:r>
            <w:r w:rsidRPr="00017A13">
              <w:rPr>
                <w:rFonts w:ascii="Times New Roman" w:hAnsi="Times New Roman" w:cs="Times New Roman"/>
                <w:bCs/>
                <w:iCs/>
                <w:sz w:val="24"/>
                <w:szCs w:val="24"/>
                <w:vertAlign w:val="superscript"/>
              </w:rPr>
              <w:t>2</w:t>
            </w:r>
            <w:r w:rsidRPr="00017A13">
              <w:rPr>
                <w:rFonts w:ascii="Times New Roman" w:hAnsi="Times New Roman" w:cs="Times New Roman"/>
                <w:bCs/>
                <w:iCs/>
                <w:sz w:val="24"/>
                <w:szCs w:val="24"/>
              </w:rPr>
              <w:t>/s)</w:t>
            </w:r>
          </w:p>
        </w:tc>
        <w:tc>
          <w:tcPr>
            <w:tcW w:w="2175" w:type="dxa"/>
            <w:hideMark/>
          </w:tcPr>
          <w:p w14:paraId="15D92357"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4.97</w:t>
            </w:r>
          </w:p>
        </w:tc>
        <w:tc>
          <w:tcPr>
            <w:tcW w:w="2935" w:type="dxa"/>
            <w:hideMark/>
          </w:tcPr>
          <w:p w14:paraId="462D773A"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1.9 – 6.0</w:t>
            </w:r>
          </w:p>
        </w:tc>
      </w:tr>
      <w:tr w:rsidR="00F44FEB" w:rsidRPr="00017A13" w14:paraId="52BCD297" w14:textId="77777777" w:rsidTr="006C4D43">
        <w:tc>
          <w:tcPr>
            <w:tcW w:w="4524" w:type="dxa"/>
            <w:hideMark/>
          </w:tcPr>
          <w:p w14:paraId="1A7091C6"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Free Fatty Acid (%)</w:t>
            </w:r>
          </w:p>
        </w:tc>
        <w:tc>
          <w:tcPr>
            <w:tcW w:w="2175" w:type="dxa"/>
            <w:hideMark/>
          </w:tcPr>
          <w:p w14:paraId="6B951086"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0.17</w:t>
            </w:r>
          </w:p>
        </w:tc>
        <w:tc>
          <w:tcPr>
            <w:tcW w:w="2935" w:type="dxa"/>
            <w:hideMark/>
          </w:tcPr>
          <w:p w14:paraId="50A7DC57"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NA</w:t>
            </w:r>
          </w:p>
        </w:tc>
      </w:tr>
      <w:tr w:rsidR="00F44FEB" w:rsidRPr="00017A13" w14:paraId="1193DE45" w14:textId="77777777" w:rsidTr="006C4D43">
        <w:tc>
          <w:tcPr>
            <w:tcW w:w="4524" w:type="dxa"/>
            <w:hideMark/>
          </w:tcPr>
          <w:p w14:paraId="30E7D4A8"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Flash Point (</w:t>
            </w:r>
            <w:proofErr w:type="spellStart"/>
            <w:r w:rsidR="00D3728E" w:rsidRPr="00D3728E">
              <w:rPr>
                <w:rFonts w:ascii="Times New Roman" w:hAnsi="Times New Roman" w:cs="Times New Roman"/>
                <w:bCs/>
                <w:iCs/>
                <w:sz w:val="24"/>
                <w:szCs w:val="24"/>
                <w:vertAlign w:val="superscript"/>
              </w:rPr>
              <w:t>o</w:t>
            </w:r>
            <w:r w:rsidR="00D3728E" w:rsidRPr="00017A13">
              <w:rPr>
                <w:rFonts w:ascii="Times New Roman" w:hAnsi="Times New Roman" w:cs="Times New Roman"/>
                <w:bCs/>
                <w:iCs/>
                <w:sz w:val="24"/>
                <w:szCs w:val="24"/>
              </w:rPr>
              <w:t>C</w:t>
            </w:r>
            <w:proofErr w:type="spellEnd"/>
            <w:r w:rsidRPr="00017A13">
              <w:rPr>
                <w:rFonts w:ascii="Times New Roman" w:hAnsi="Times New Roman" w:cs="Times New Roman"/>
                <w:bCs/>
                <w:iCs/>
                <w:sz w:val="24"/>
                <w:szCs w:val="24"/>
              </w:rPr>
              <w:t>)</w:t>
            </w:r>
          </w:p>
        </w:tc>
        <w:tc>
          <w:tcPr>
            <w:tcW w:w="2175" w:type="dxa"/>
            <w:hideMark/>
          </w:tcPr>
          <w:p w14:paraId="48D5F6CA"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133</w:t>
            </w:r>
          </w:p>
        </w:tc>
        <w:tc>
          <w:tcPr>
            <w:tcW w:w="2935" w:type="dxa"/>
            <w:hideMark/>
          </w:tcPr>
          <w:p w14:paraId="53698158"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100 – 170</w:t>
            </w:r>
          </w:p>
        </w:tc>
      </w:tr>
      <w:tr w:rsidR="00F44FEB" w:rsidRPr="00017A13" w14:paraId="31B3FE93" w14:textId="77777777" w:rsidTr="006C4D43">
        <w:tc>
          <w:tcPr>
            <w:tcW w:w="4524" w:type="dxa"/>
          </w:tcPr>
          <w:p w14:paraId="70C2B39D"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Pour Point</w:t>
            </w:r>
          </w:p>
        </w:tc>
        <w:tc>
          <w:tcPr>
            <w:tcW w:w="2175" w:type="dxa"/>
          </w:tcPr>
          <w:p w14:paraId="787170DD"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-2.5</w:t>
            </w:r>
          </w:p>
        </w:tc>
        <w:tc>
          <w:tcPr>
            <w:tcW w:w="2935" w:type="dxa"/>
          </w:tcPr>
          <w:p w14:paraId="3303BE9B"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NA</w:t>
            </w:r>
          </w:p>
        </w:tc>
      </w:tr>
      <w:tr w:rsidR="00F44FEB" w:rsidRPr="00017A13" w14:paraId="0B6D59EF" w14:textId="77777777" w:rsidTr="006C4D43">
        <w:tc>
          <w:tcPr>
            <w:tcW w:w="4524" w:type="dxa"/>
          </w:tcPr>
          <w:p w14:paraId="613A2511"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Cloud Point</w:t>
            </w:r>
          </w:p>
        </w:tc>
        <w:tc>
          <w:tcPr>
            <w:tcW w:w="2175" w:type="dxa"/>
          </w:tcPr>
          <w:p w14:paraId="0EACEAF3"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1.6</w:t>
            </w:r>
          </w:p>
        </w:tc>
        <w:tc>
          <w:tcPr>
            <w:tcW w:w="2935" w:type="dxa"/>
          </w:tcPr>
          <w:p w14:paraId="1ABE23BA"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NA</w:t>
            </w:r>
          </w:p>
        </w:tc>
      </w:tr>
      <w:tr w:rsidR="00F44FEB" w:rsidRPr="00017A13" w14:paraId="520DD097" w14:textId="77777777" w:rsidTr="006C4D43">
        <w:tc>
          <w:tcPr>
            <w:tcW w:w="4524" w:type="dxa"/>
            <w:hideMark/>
          </w:tcPr>
          <w:p w14:paraId="7D1FE49C"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Calorific Value (MJ/kg)</w:t>
            </w:r>
          </w:p>
        </w:tc>
        <w:tc>
          <w:tcPr>
            <w:tcW w:w="2175" w:type="dxa"/>
            <w:hideMark/>
          </w:tcPr>
          <w:p w14:paraId="4B923D1E"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40.41</w:t>
            </w:r>
          </w:p>
        </w:tc>
        <w:tc>
          <w:tcPr>
            <w:tcW w:w="2935" w:type="dxa"/>
            <w:hideMark/>
          </w:tcPr>
          <w:p w14:paraId="443F78E5"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35&gt;</w:t>
            </w:r>
          </w:p>
        </w:tc>
      </w:tr>
      <w:tr w:rsidR="00F44FEB" w:rsidRPr="00017A13" w14:paraId="7BC6C5C1" w14:textId="77777777" w:rsidTr="006C4D43">
        <w:tc>
          <w:tcPr>
            <w:tcW w:w="4524" w:type="dxa"/>
          </w:tcPr>
          <w:p w14:paraId="7708242B"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Oxidative Stability</w:t>
            </w:r>
          </w:p>
        </w:tc>
        <w:tc>
          <w:tcPr>
            <w:tcW w:w="2175" w:type="dxa"/>
          </w:tcPr>
          <w:p w14:paraId="0E60745E"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2hr</w:t>
            </w:r>
            <w:r w:rsidR="00DD01C8">
              <w:rPr>
                <w:rFonts w:ascii="Times New Roman" w:hAnsi="Times New Roman" w:cs="Times New Roman"/>
                <w:bCs/>
                <w:iCs/>
                <w:sz w:val="24"/>
                <w:szCs w:val="24"/>
              </w:rPr>
              <w:t>s</w:t>
            </w:r>
            <w:r w:rsidRPr="00017A13">
              <w:rPr>
                <w:rFonts w:ascii="Times New Roman" w:hAnsi="Times New Roman" w:cs="Times New Roman"/>
                <w:bCs/>
                <w:iCs/>
                <w:sz w:val="24"/>
                <w:szCs w:val="24"/>
              </w:rPr>
              <w:t xml:space="preserve"> 47min</w:t>
            </w:r>
            <w:r w:rsidR="00DD01C8">
              <w:rPr>
                <w:rFonts w:ascii="Times New Roman" w:hAnsi="Times New Roman" w:cs="Times New Roman"/>
                <w:bCs/>
                <w:iCs/>
                <w:sz w:val="24"/>
                <w:szCs w:val="24"/>
              </w:rPr>
              <w:t>s</w:t>
            </w:r>
          </w:p>
        </w:tc>
        <w:tc>
          <w:tcPr>
            <w:tcW w:w="2935" w:type="dxa"/>
          </w:tcPr>
          <w:p w14:paraId="255CFF9C" w14:textId="77777777" w:rsidR="001D7081" w:rsidRPr="00017A13" w:rsidRDefault="008F2CCD" w:rsidP="006E0FA3">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3</w:t>
            </w:r>
            <w:r w:rsidR="001D7081" w:rsidRPr="00017A13">
              <w:rPr>
                <w:rFonts w:ascii="Times New Roman" w:hAnsi="Times New Roman" w:cs="Times New Roman"/>
                <w:bCs/>
                <w:iCs/>
                <w:sz w:val="24"/>
                <w:szCs w:val="24"/>
              </w:rPr>
              <w:t>hrs</w:t>
            </w:r>
          </w:p>
        </w:tc>
      </w:tr>
    </w:tbl>
    <w:p w14:paraId="139D8543"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Note: NA = Not Available.</w:t>
      </w:r>
    </w:p>
    <w:p w14:paraId="1D0E1077" w14:textId="77777777" w:rsidR="001D7081" w:rsidRPr="00017A13" w:rsidRDefault="001D7081" w:rsidP="006E0FA3">
      <w:pPr>
        <w:spacing w:after="0" w:line="240" w:lineRule="auto"/>
        <w:jc w:val="both"/>
        <w:rPr>
          <w:rFonts w:ascii="Times New Roman" w:hAnsi="Times New Roman" w:cs="Times New Roman"/>
          <w:bCs/>
          <w:iCs/>
          <w:sz w:val="24"/>
          <w:szCs w:val="24"/>
        </w:rPr>
      </w:pPr>
    </w:p>
    <w:p w14:paraId="3F9A76C1" w14:textId="77777777" w:rsidR="001D7081" w:rsidRPr="00017A13" w:rsidRDefault="008A5FFB"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ab/>
      </w:r>
      <w:r w:rsidR="00DD4582" w:rsidRPr="00017A13">
        <w:rPr>
          <w:rFonts w:ascii="Times New Roman" w:hAnsi="Times New Roman" w:cs="Times New Roman"/>
          <w:bCs/>
          <w:iCs/>
          <w:sz w:val="24"/>
          <w:szCs w:val="24"/>
        </w:rPr>
        <w:t>Utilizing pr</w:t>
      </w:r>
      <w:r w:rsidR="00E605B7" w:rsidRPr="00017A13">
        <w:rPr>
          <w:rFonts w:ascii="Times New Roman" w:hAnsi="Times New Roman" w:cs="Times New Roman"/>
          <w:bCs/>
          <w:iCs/>
          <w:sz w:val="24"/>
          <w:szCs w:val="24"/>
        </w:rPr>
        <w:t>oc</w:t>
      </w:r>
      <w:r w:rsidR="00DD4582" w:rsidRPr="00017A13">
        <w:rPr>
          <w:rFonts w:ascii="Times New Roman" w:hAnsi="Times New Roman" w:cs="Times New Roman"/>
          <w:bCs/>
          <w:iCs/>
          <w:sz w:val="24"/>
          <w:szCs w:val="24"/>
        </w:rPr>
        <w:t>es</w:t>
      </w:r>
      <w:r w:rsidR="00B125B9">
        <w:rPr>
          <w:rFonts w:ascii="Times New Roman" w:hAnsi="Times New Roman" w:cs="Times New Roman"/>
          <w:bCs/>
          <w:iCs/>
          <w:sz w:val="24"/>
          <w:szCs w:val="24"/>
        </w:rPr>
        <w:t xml:space="preserve">sed WCO with an </w:t>
      </w:r>
      <w:r w:rsidR="00B125B9" w:rsidRPr="00B125B9">
        <w:t>A.V</w:t>
      </w:r>
      <w:r w:rsidR="00162B40">
        <w:rPr>
          <w:rFonts w:ascii="Times New Roman" w:hAnsi="Times New Roman" w:cs="Times New Roman"/>
          <w:bCs/>
          <w:iCs/>
          <w:sz w:val="24"/>
          <w:szCs w:val="24"/>
        </w:rPr>
        <w:t xml:space="preserve"> and W.C of 0.02mg of KOH/g and 0.02% accordingly</w:t>
      </w:r>
      <w:r w:rsidR="00DD4582" w:rsidRPr="00017A13">
        <w:rPr>
          <w:rFonts w:ascii="Times New Roman" w:hAnsi="Times New Roman" w:cs="Times New Roman"/>
          <w:bCs/>
          <w:iCs/>
          <w:sz w:val="24"/>
          <w:szCs w:val="24"/>
        </w:rPr>
        <w:t>, the trans</w:t>
      </w:r>
      <w:r w:rsidR="00162B40">
        <w:rPr>
          <w:rFonts w:ascii="Times New Roman" w:hAnsi="Times New Roman" w:cs="Times New Roman"/>
          <w:bCs/>
          <w:iCs/>
          <w:sz w:val="24"/>
          <w:szCs w:val="24"/>
        </w:rPr>
        <w:t>-</w:t>
      </w:r>
      <w:r w:rsidR="00DD4582" w:rsidRPr="00017A13">
        <w:rPr>
          <w:rFonts w:ascii="Times New Roman" w:hAnsi="Times New Roman" w:cs="Times New Roman"/>
          <w:bCs/>
          <w:iCs/>
          <w:sz w:val="24"/>
          <w:szCs w:val="24"/>
        </w:rPr>
        <w:t>esterification reaction was carried out. Pretreatment of the melon oil was required to</w:t>
      </w:r>
      <w:r w:rsidR="00162B40">
        <w:rPr>
          <w:rFonts w:ascii="Times New Roman" w:hAnsi="Times New Roman" w:cs="Times New Roman"/>
          <w:bCs/>
          <w:iCs/>
          <w:sz w:val="24"/>
          <w:szCs w:val="24"/>
        </w:rPr>
        <w:t xml:space="preserve"> lower its FFA and </w:t>
      </w:r>
      <w:r w:rsidR="00444072">
        <w:rPr>
          <w:rFonts w:ascii="Times New Roman" w:hAnsi="Times New Roman" w:cs="Times New Roman"/>
          <w:bCs/>
          <w:iCs/>
          <w:sz w:val="24"/>
          <w:szCs w:val="24"/>
        </w:rPr>
        <w:t>W.C</w:t>
      </w:r>
      <w:r w:rsidR="00DD4582" w:rsidRPr="00017A13">
        <w:rPr>
          <w:rFonts w:ascii="Times New Roman" w:hAnsi="Times New Roman" w:cs="Times New Roman"/>
          <w:bCs/>
          <w:iCs/>
          <w:sz w:val="24"/>
          <w:szCs w:val="24"/>
        </w:rPr>
        <w:t>. The pre</w:t>
      </w:r>
      <w:r w:rsidR="00444072">
        <w:rPr>
          <w:rFonts w:ascii="Times New Roman" w:hAnsi="Times New Roman" w:cs="Times New Roman"/>
          <w:bCs/>
          <w:iCs/>
          <w:sz w:val="24"/>
          <w:szCs w:val="24"/>
        </w:rPr>
        <w:t>sence of FFA</w:t>
      </w:r>
      <w:r w:rsidR="00DD4582" w:rsidRPr="00017A13">
        <w:rPr>
          <w:rFonts w:ascii="Times New Roman" w:hAnsi="Times New Roman" w:cs="Times New Roman"/>
          <w:bCs/>
          <w:iCs/>
          <w:sz w:val="24"/>
          <w:szCs w:val="24"/>
        </w:rPr>
        <w:t xml:space="preserve"> a</w:t>
      </w:r>
      <w:r w:rsidR="00444072">
        <w:rPr>
          <w:rFonts w:ascii="Times New Roman" w:hAnsi="Times New Roman" w:cs="Times New Roman"/>
          <w:bCs/>
          <w:iCs/>
          <w:sz w:val="24"/>
          <w:szCs w:val="24"/>
        </w:rPr>
        <w:t>nd water during the</w:t>
      </w:r>
      <w:r w:rsidR="00DD4582" w:rsidRPr="00017A13">
        <w:rPr>
          <w:rFonts w:ascii="Times New Roman" w:hAnsi="Times New Roman" w:cs="Times New Roman"/>
          <w:bCs/>
          <w:iCs/>
          <w:sz w:val="24"/>
          <w:szCs w:val="24"/>
        </w:rPr>
        <w:t xml:space="preserve"> trans</w:t>
      </w:r>
      <w:r w:rsidR="00444072">
        <w:rPr>
          <w:rFonts w:ascii="Times New Roman" w:hAnsi="Times New Roman" w:cs="Times New Roman"/>
          <w:bCs/>
          <w:iCs/>
          <w:sz w:val="24"/>
          <w:szCs w:val="24"/>
        </w:rPr>
        <w:t xml:space="preserve">-esterification of </w:t>
      </w:r>
      <w:r w:rsidR="00DD4582" w:rsidRPr="00017A13">
        <w:rPr>
          <w:rFonts w:ascii="Times New Roman" w:hAnsi="Times New Roman" w:cs="Times New Roman"/>
          <w:bCs/>
          <w:iCs/>
          <w:sz w:val="24"/>
          <w:szCs w:val="24"/>
        </w:rPr>
        <w:t>fats</w:t>
      </w:r>
      <w:r w:rsidR="00444072">
        <w:rPr>
          <w:rFonts w:ascii="Times New Roman" w:hAnsi="Times New Roman" w:cs="Times New Roman"/>
          <w:bCs/>
          <w:iCs/>
          <w:sz w:val="24"/>
          <w:szCs w:val="24"/>
        </w:rPr>
        <w:t xml:space="preserve"> obtained from animals and conventional vegetable </w:t>
      </w:r>
      <w:r w:rsidR="00DD4582" w:rsidRPr="00017A13">
        <w:rPr>
          <w:rFonts w:ascii="Times New Roman" w:hAnsi="Times New Roman" w:cs="Times New Roman"/>
          <w:bCs/>
          <w:iCs/>
          <w:sz w:val="24"/>
          <w:szCs w:val="24"/>
        </w:rPr>
        <w:t>oils for the generation of bio</w:t>
      </w:r>
      <w:r w:rsidR="00444072">
        <w:rPr>
          <w:rFonts w:ascii="Times New Roman" w:hAnsi="Times New Roman" w:cs="Times New Roman"/>
          <w:bCs/>
          <w:iCs/>
          <w:sz w:val="24"/>
          <w:szCs w:val="24"/>
        </w:rPr>
        <w:t>-diesel results in making of soaps, usage of catalyst, and reduce</w:t>
      </w:r>
      <w:r w:rsidR="00BA61A4">
        <w:rPr>
          <w:rFonts w:ascii="Times New Roman" w:hAnsi="Times New Roman" w:cs="Times New Roman"/>
          <w:bCs/>
          <w:iCs/>
          <w:sz w:val="24"/>
          <w:szCs w:val="24"/>
        </w:rPr>
        <w:t xml:space="preserve"> catalyst activeness, which all together points to a minimal reaction co</w:t>
      </w:r>
      <w:r w:rsidR="00835261">
        <w:rPr>
          <w:rFonts w:ascii="Times New Roman" w:hAnsi="Times New Roman" w:cs="Times New Roman"/>
          <w:bCs/>
          <w:iCs/>
          <w:sz w:val="24"/>
          <w:szCs w:val="24"/>
        </w:rPr>
        <w:t>n</w:t>
      </w:r>
      <w:r w:rsidR="00BA61A4">
        <w:rPr>
          <w:rFonts w:ascii="Times New Roman" w:hAnsi="Times New Roman" w:cs="Times New Roman"/>
          <w:bCs/>
          <w:iCs/>
          <w:sz w:val="24"/>
          <w:szCs w:val="24"/>
        </w:rPr>
        <w:t>version</w:t>
      </w:r>
      <w:r w:rsidR="00DD4582" w:rsidRPr="00017A13">
        <w:rPr>
          <w:rFonts w:ascii="Times New Roman" w:hAnsi="Times New Roman" w:cs="Times New Roman"/>
          <w:bCs/>
          <w:iCs/>
          <w:sz w:val="24"/>
          <w:szCs w:val="24"/>
        </w:rPr>
        <w:t>. Before utilizing alkaline catalysis, researchers recommended that the FFA content of a feedst</w:t>
      </w:r>
      <w:r w:rsidR="00E605B7" w:rsidRPr="00017A13">
        <w:rPr>
          <w:rFonts w:ascii="Times New Roman" w:hAnsi="Times New Roman" w:cs="Times New Roman"/>
          <w:bCs/>
          <w:iCs/>
          <w:sz w:val="24"/>
          <w:szCs w:val="24"/>
        </w:rPr>
        <w:t>oc</w:t>
      </w:r>
      <w:r w:rsidR="00DD4582" w:rsidRPr="00017A13">
        <w:rPr>
          <w:rFonts w:ascii="Times New Roman" w:hAnsi="Times New Roman" w:cs="Times New Roman"/>
          <w:bCs/>
          <w:iCs/>
          <w:sz w:val="24"/>
          <w:szCs w:val="24"/>
        </w:rPr>
        <w:t>k be lowered to less than 1%.</w:t>
      </w:r>
    </w:p>
    <w:p w14:paraId="23CA9591" w14:textId="77777777" w:rsidR="00DD4582" w:rsidRPr="00017A13" w:rsidRDefault="00DD4582" w:rsidP="006E0FA3">
      <w:pPr>
        <w:spacing w:after="0" w:line="240" w:lineRule="auto"/>
        <w:jc w:val="both"/>
        <w:rPr>
          <w:rFonts w:ascii="Times New Roman" w:hAnsi="Times New Roman" w:cs="Times New Roman"/>
          <w:bCs/>
          <w:iCs/>
          <w:sz w:val="24"/>
          <w:szCs w:val="24"/>
        </w:rPr>
      </w:pPr>
    </w:p>
    <w:p w14:paraId="2DD8B225" w14:textId="77777777" w:rsidR="001D7081" w:rsidRPr="007337E5" w:rsidRDefault="006C4D43" w:rsidP="006E0FA3">
      <w:pPr>
        <w:spacing w:after="0" w:line="240" w:lineRule="auto"/>
        <w:jc w:val="both"/>
        <w:rPr>
          <w:rFonts w:ascii="Times New Roman" w:hAnsi="Times New Roman" w:cs="Times New Roman"/>
          <w:bCs/>
          <w:i/>
          <w:sz w:val="24"/>
          <w:szCs w:val="24"/>
        </w:rPr>
      </w:pPr>
      <w:bookmarkStart w:id="11" w:name="_Toc498604474"/>
      <w:bookmarkStart w:id="12" w:name="_Toc74635866"/>
      <w:r w:rsidRPr="007337E5">
        <w:rPr>
          <w:rFonts w:ascii="Times New Roman" w:hAnsi="Times New Roman" w:cs="Times New Roman"/>
          <w:bCs/>
          <w:i/>
          <w:sz w:val="24"/>
          <w:szCs w:val="24"/>
        </w:rPr>
        <w:t>3.3</w:t>
      </w:r>
      <w:r w:rsidR="001D7081" w:rsidRPr="007337E5">
        <w:rPr>
          <w:rFonts w:ascii="Times New Roman" w:hAnsi="Times New Roman" w:cs="Times New Roman"/>
          <w:bCs/>
          <w:i/>
          <w:sz w:val="24"/>
          <w:szCs w:val="24"/>
        </w:rPr>
        <w:t xml:space="preserve"> Catalyst </w:t>
      </w:r>
      <w:bookmarkEnd w:id="11"/>
      <w:r w:rsidR="001D7081" w:rsidRPr="007337E5">
        <w:rPr>
          <w:rFonts w:ascii="Times New Roman" w:hAnsi="Times New Roman" w:cs="Times New Roman"/>
          <w:bCs/>
          <w:i/>
          <w:sz w:val="24"/>
          <w:szCs w:val="24"/>
        </w:rPr>
        <w:t>Characterization</w:t>
      </w:r>
      <w:bookmarkEnd w:id="12"/>
    </w:p>
    <w:p w14:paraId="6D370071" w14:textId="77777777" w:rsidR="001D7081" w:rsidRPr="00017A13" w:rsidRDefault="008A5FFB"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ab/>
      </w:r>
      <w:r w:rsidR="00DD7D6F">
        <w:rPr>
          <w:rFonts w:ascii="Times New Roman" w:hAnsi="Times New Roman" w:cs="Times New Roman"/>
          <w:bCs/>
          <w:iCs/>
          <w:sz w:val="24"/>
          <w:szCs w:val="24"/>
        </w:rPr>
        <w:t>Table</w:t>
      </w:r>
      <w:r w:rsidR="004D7CE6" w:rsidRPr="00017A13">
        <w:rPr>
          <w:rFonts w:ascii="Times New Roman" w:hAnsi="Times New Roman" w:cs="Times New Roman"/>
          <w:bCs/>
          <w:iCs/>
          <w:sz w:val="24"/>
          <w:szCs w:val="24"/>
        </w:rPr>
        <w:t>1 provides a summary of the physical characteristics of the waste animal bone catalyst. It was found that the reactions had a strong activity as a result of the features. The catalyst SEM photos provide evidence in favor of this hypothesis. Table 3 lists the characteristics of the biodiesel made wi</w:t>
      </w:r>
      <w:r w:rsidR="00835261">
        <w:rPr>
          <w:rFonts w:ascii="Times New Roman" w:hAnsi="Times New Roman" w:cs="Times New Roman"/>
          <w:bCs/>
          <w:iCs/>
          <w:sz w:val="24"/>
          <w:szCs w:val="24"/>
        </w:rPr>
        <w:t>th animal bone catalyst under normal experimented</w:t>
      </w:r>
      <w:r w:rsidR="004D7CE6" w:rsidRPr="00017A13">
        <w:rPr>
          <w:rFonts w:ascii="Times New Roman" w:hAnsi="Times New Roman" w:cs="Times New Roman"/>
          <w:bCs/>
          <w:iCs/>
          <w:sz w:val="24"/>
          <w:szCs w:val="24"/>
        </w:rPr>
        <w:t xml:space="preserve"> circumstances considering the variables</w:t>
      </w:r>
      <w:r w:rsidR="001D7081" w:rsidRPr="00017A13">
        <w:rPr>
          <w:rFonts w:ascii="Times New Roman" w:hAnsi="Times New Roman" w:cs="Times New Roman"/>
          <w:bCs/>
          <w:iCs/>
          <w:sz w:val="24"/>
          <w:szCs w:val="24"/>
        </w:rPr>
        <w:t xml:space="preserve">. </w:t>
      </w:r>
    </w:p>
    <w:p w14:paraId="11CFEF93" w14:textId="77777777" w:rsidR="001D7081" w:rsidRPr="00017A13" w:rsidRDefault="001D7081" w:rsidP="006E0FA3">
      <w:pPr>
        <w:spacing w:after="0" w:line="240" w:lineRule="auto"/>
        <w:jc w:val="both"/>
        <w:rPr>
          <w:rFonts w:ascii="Times New Roman" w:hAnsi="Times New Roman" w:cs="Times New Roman"/>
          <w:bCs/>
          <w:iCs/>
          <w:sz w:val="24"/>
          <w:szCs w:val="24"/>
        </w:rPr>
      </w:pPr>
    </w:p>
    <w:p w14:paraId="4099CE0E" w14:textId="77777777" w:rsidR="001D7081" w:rsidRPr="00017A13" w:rsidRDefault="00B125B9" w:rsidP="006E0FA3">
      <w:pPr>
        <w:spacing w:after="0" w:line="240" w:lineRule="auto"/>
        <w:jc w:val="both"/>
        <w:rPr>
          <w:rFonts w:ascii="Times New Roman" w:hAnsi="Times New Roman" w:cs="Times New Roman"/>
          <w:bCs/>
          <w:iCs/>
          <w:sz w:val="24"/>
          <w:szCs w:val="24"/>
        </w:rPr>
      </w:pPr>
      <w:bookmarkStart w:id="13" w:name="_Hlk74633359"/>
      <w:r>
        <w:rPr>
          <w:rFonts w:ascii="Times New Roman" w:hAnsi="Times New Roman" w:cs="Times New Roman"/>
          <w:bCs/>
          <w:iCs/>
          <w:sz w:val="24"/>
          <w:szCs w:val="24"/>
        </w:rPr>
        <w:t xml:space="preserve"> </w:t>
      </w:r>
      <w:r w:rsidR="006C4D43" w:rsidRPr="00017A13">
        <w:rPr>
          <w:rFonts w:ascii="Times New Roman" w:hAnsi="Times New Roman" w:cs="Times New Roman"/>
          <w:bCs/>
          <w:iCs/>
          <w:sz w:val="24"/>
          <w:szCs w:val="24"/>
        </w:rPr>
        <w:t xml:space="preserve">Table </w:t>
      </w:r>
      <w:r w:rsidR="001D7081" w:rsidRPr="00017A13">
        <w:rPr>
          <w:rFonts w:ascii="Times New Roman" w:hAnsi="Times New Roman" w:cs="Times New Roman"/>
          <w:bCs/>
          <w:iCs/>
          <w:sz w:val="24"/>
          <w:szCs w:val="24"/>
        </w:rPr>
        <w:t>3</w:t>
      </w:r>
      <w:r w:rsidR="006C4D43" w:rsidRPr="00017A13">
        <w:rPr>
          <w:rFonts w:ascii="Times New Roman" w:hAnsi="Times New Roman" w:cs="Times New Roman"/>
          <w:bCs/>
          <w:iCs/>
          <w:sz w:val="24"/>
          <w:szCs w:val="24"/>
        </w:rPr>
        <w:t>:</w:t>
      </w:r>
      <w:r w:rsidR="001D7081" w:rsidRPr="00017A13">
        <w:rPr>
          <w:rFonts w:ascii="Times New Roman" w:hAnsi="Times New Roman" w:cs="Times New Roman"/>
          <w:bCs/>
          <w:iCs/>
          <w:sz w:val="24"/>
          <w:szCs w:val="24"/>
        </w:rPr>
        <w:t xml:space="preserve"> Properties of the </w:t>
      </w:r>
      <w:r w:rsidR="0091221B" w:rsidRPr="00017A13">
        <w:rPr>
          <w:rFonts w:ascii="Times New Roman" w:hAnsi="Times New Roman" w:cs="Times New Roman"/>
          <w:bCs/>
          <w:iCs/>
          <w:sz w:val="24"/>
          <w:szCs w:val="24"/>
        </w:rPr>
        <w:t>waste animal bone</w:t>
      </w:r>
      <w:r w:rsidR="001D7081" w:rsidRPr="00017A13">
        <w:rPr>
          <w:rFonts w:ascii="Times New Roman" w:hAnsi="Times New Roman" w:cs="Times New Roman"/>
          <w:bCs/>
          <w:iCs/>
          <w:sz w:val="24"/>
          <w:szCs w:val="24"/>
        </w:rPr>
        <w:t xml:space="preserve"> </w:t>
      </w:r>
      <w:r w:rsidR="0091221B" w:rsidRPr="00017A13">
        <w:rPr>
          <w:rFonts w:ascii="Times New Roman" w:hAnsi="Times New Roman" w:cs="Times New Roman"/>
          <w:bCs/>
          <w:iCs/>
          <w:sz w:val="24"/>
          <w:szCs w:val="24"/>
        </w:rPr>
        <w:t>catalyst</w:t>
      </w:r>
    </w:p>
    <w:tbl>
      <w:tblPr>
        <w:tblStyle w:val="Tabelacomgrade"/>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F44FEB" w:rsidRPr="005D2EAA" w14:paraId="02ACA515" w14:textId="77777777" w:rsidTr="006C4D43">
        <w:tc>
          <w:tcPr>
            <w:tcW w:w="4508" w:type="dxa"/>
            <w:tcBorders>
              <w:top w:val="single" w:sz="4" w:space="0" w:color="auto"/>
              <w:bottom w:val="single" w:sz="4" w:space="0" w:color="auto"/>
            </w:tcBorders>
            <w:hideMark/>
          </w:tcPr>
          <w:bookmarkEnd w:id="13"/>
          <w:p w14:paraId="6782BFEE" w14:textId="77777777" w:rsidR="001D7081" w:rsidRPr="005D2EAA" w:rsidRDefault="001D7081" w:rsidP="006E0FA3">
            <w:pPr>
              <w:spacing w:after="0" w:line="240" w:lineRule="auto"/>
              <w:jc w:val="both"/>
              <w:rPr>
                <w:rFonts w:ascii="Times New Roman" w:hAnsi="Times New Roman" w:cs="Times New Roman"/>
                <w:b/>
                <w:iCs/>
                <w:sz w:val="24"/>
                <w:szCs w:val="24"/>
              </w:rPr>
            </w:pPr>
            <w:r w:rsidRPr="005D2EAA">
              <w:rPr>
                <w:rFonts w:ascii="Times New Roman" w:hAnsi="Times New Roman" w:cs="Times New Roman"/>
                <w:b/>
                <w:iCs/>
                <w:sz w:val="24"/>
                <w:szCs w:val="24"/>
              </w:rPr>
              <w:t xml:space="preserve">Calcined </w:t>
            </w:r>
            <w:r w:rsidR="0091221B" w:rsidRPr="005D2EAA">
              <w:rPr>
                <w:rFonts w:ascii="Times New Roman" w:hAnsi="Times New Roman" w:cs="Times New Roman"/>
                <w:b/>
                <w:iCs/>
                <w:sz w:val="24"/>
                <w:szCs w:val="24"/>
              </w:rPr>
              <w:t>animal bone</w:t>
            </w:r>
            <w:r w:rsidRPr="005D2EAA">
              <w:rPr>
                <w:rFonts w:ascii="Times New Roman" w:hAnsi="Times New Roman" w:cs="Times New Roman"/>
                <w:b/>
                <w:iCs/>
                <w:sz w:val="24"/>
                <w:szCs w:val="24"/>
              </w:rPr>
              <w:t xml:space="preserve"> </w:t>
            </w:r>
          </w:p>
        </w:tc>
        <w:tc>
          <w:tcPr>
            <w:tcW w:w="4508" w:type="dxa"/>
            <w:tcBorders>
              <w:top w:val="single" w:sz="4" w:space="0" w:color="auto"/>
              <w:bottom w:val="single" w:sz="4" w:space="0" w:color="auto"/>
            </w:tcBorders>
            <w:hideMark/>
          </w:tcPr>
          <w:p w14:paraId="1E0A0D4A" w14:textId="77777777" w:rsidR="001D7081" w:rsidRPr="005D2EAA" w:rsidRDefault="001D7081" w:rsidP="006E0FA3">
            <w:pPr>
              <w:spacing w:after="0" w:line="240" w:lineRule="auto"/>
              <w:jc w:val="both"/>
              <w:rPr>
                <w:rFonts w:ascii="Times New Roman" w:hAnsi="Times New Roman" w:cs="Times New Roman"/>
                <w:b/>
                <w:iCs/>
                <w:sz w:val="24"/>
                <w:szCs w:val="24"/>
              </w:rPr>
            </w:pPr>
            <w:r w:rsidRPr="005D2EAA">
              <w:rPr>
                <w:rFonts w:ascii="Times New Roman" w:hAnsi="Times New Roman" w:cs="Times New Roman"/>
                <w:b/>
                <w:iCs/>
                <w:sz w:val="24"/>
                <w:szCs w:val="24"/>
              </w:rPr>
              <w:t>Value</w:t>
            </w:r>
          </w:p>
        </w:tc>
      </w:tr>
      <w:tr w:rsidR="00F44FEB" w:rsidRPr="00017A13" w14:paraId="0B24BEA6" w14:textId="77777777" w:rsidTr="006C4D43">
        <w:tc>
          <w:tcPr>
            <w:tcW w:w="4508" w:type="dxa"/>
            <w:tcBorders>
              <w:top w:val="single" w:sz="4" w:space="0" w:color="auto"/>
            </w:tcBorders>
            <w:hideMark/>
          </w:tcPr>
          <w:p w14:paraId="3445B7E6"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 xml:space="preserve">Surface Area </w:t>
            </w:r>
          </w:p>
        </w:tc>
        <w:tc>
          <w:tcPr>
            <w:tcW w:w="4508" w:type="dxa"/>
            <w:tcBorders>
              <w:top w:val="single" w:sz="4" w:space="0" w:color="auto"/>
            </w:tcBorders>
            <w:hideMark/>
          </w:tcPr>
          <w:p w14:paraId="71ACBEE8"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86.10 m</w:t>
            </w:r>
            <w:r w:rsidRPr="00017A13">
              <w:rPr>
                <w:rFonts w:ascii="Times New Roman" w:hAnsi="Times New Roman" w:cs="Times New Roman"/>
                <w:bCs/>
                <w:iCs/>
                <w:sz w:val="24"/>
                <w:szCs w:val="24"/>
                <w:vertAlign w:val="superscript"/>
              </w:rPr>
              <w:t>2</w:t>
            </w:r>
            <w:r w:rsidRPr="00017A13">
              <w:rPr>
                <w:rFonts w:ascii="Times New Roman" w:hAnsi="Times New Roman" w:cs="Times New Roman"/>
                <w:bCs/>
                <w:iCs/>
                <w:sz w:val="24"/>
                <w:szCs w:val="24"/>
              </w:rPr>
              <w:t>/g</w:t>
            </w:r>
          </w:p>
        </w:tc>
      </w:tr>
      <w:tr w:rsidR="00F44FEB" w:rsidRPr="00017A13" w14:paraId="6576F9E0" w14:textId="77777777" w:rsidTr="006C4D43">
        <w:tc>
          <w:tcPr>
            <w:tcW w:w="4508" w:type="dxa"/>
            <w:hideMark/>
          </w:tcPr>
          <w:p w14:paraId="1BB29D3B"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 xml:space="preserve">Pore Volume </w:t>
            </w:r>
          </w:p>
        </w:tc>
        <w:tc>
          <w:tcPr>
            <w:tcW w:w="4508" w:type="dxa"/>
            <w:hideMark/>
          </w:tcPr>
          <w:p w14:paraId="2E469961"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0.12cm</w:t>
            </w:r>
            <w:r w:rsidRPr="00017A13">
              <w:rPr>
                <w:rFonts w:ascii="Times New Roman" w:hAnsi="Times New Roman" w:cs="Times New Roman"/>
                <w:bCs/>
                <w:iCs/>
                <w:sz w:val="24"/>
                <w:szCs w:val="24"/>
                <w:vertAlign w:val="superscript"/>
              </w:rPr>
              <w:t>3</w:t>
            </w:r>
            <w:r w:rsidRPr="00017A13">
              <w:rPr>
                <w:rFonts w:ascii="Times New Roman" w:hAnsi="Times New Roman" w:cs="Times New Roman"/>
                <w:bCs/>
                <w:iCs/>
                <w:sz w:val="24"/>
                <w:szCs w:val="24"/>
              </w:rPr>
              <w:t>/g</w:t>
            </w:r>
          </w:p>
        </w:tc>
      </w:tr>
      <w:tr w:rsidR="00F44FEB" w:rsidRPr="00017A13" w14:paraId="7AF338DB" w14:textId="77777777" w:rsidTr="006C4D43">
        <w:tc>
          <w:tcPr>
            <w:tcW w:w="4508" w:type="dxa"/>
            <w:hideMark/>
          </w:tcPr>
          <w:p w14:paraId="205CE5D6"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 xml:space="preserve">Particle Size </w:t>
            </w:r>
          </w:p>
        </w:tc>
        <w:tc>
          <w:tcPr>
            <w:tcW w:w="4508" w:type="dxa"/>
            <w:hideMark/>
          </w:tcPr>
          <w:p w14:paraId="26EA05F4"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&lt; 200μm</w:t>
            </w:r>
          </w:p>
        </w:tc>
      </w:tr>
      <w:tr w:rsidR="001D7081" w:rsidRPr="00017A13" w14:paraId="1A5A65C7" w14:textId="77777777" w:rsidTr="006C4D43">
        <w:tc>
          <w:tcPr>
            <w:tcW w:w="4508" w:type="dxa"/>
            <w:hideMark/>
          </w:tcPr>
          <w:p w14:paraId="5FD913E1"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Porosity</w:t>
            </w:r>
          </w:p>
        </w:tc>
        <w:tc>
          <w:tcPr>
            <w:tcW w:w="4508" w:type="dxa"/>
            <w:hideMark/>
          </w:tcPr>
          <w:p w14:paraId="25DC955A"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 xml:space="preserve">48% </w:t>
            </w:r>
          </w:p>
        </w:tc>
      </w:tr>
    </w:tbl>
    <w:p w14:paraId="18FF5318" w14:textId="77777777" w:rsidR="001D7081" w:rsidRPr="00017A13" w:rsidRDefault="001D7081" w:rsidP="006E0FA3">
      <w:pPr>
        <w:spacing w:after="0" w:line="240" w:lineRule="auto"/>
        <w:jc w:val="both"/>
        <w:rPr>
          <w:rFonts w:ascii="Times New Roman" w:hAnsi="Times New Roman" w:cs="Times New Roman"/>
          <w:bCs/>
          <w:iCs/>
          <w:sz w:val="24"/>
          <w:szCs w:val="24"/>
        </w:rPr>
      </w:pPr>
    </w:p>
    <w:p w14:paraId="1623845B" w14:textId="77777777" w:rsidR="001D7081" w:rsidRDefault="008A5FFB"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ab/>
      </w:r>
      <w:r w:rsidR="00EB6285" w:rsidRPr="00017A13">
        <w:rPr>
          <w:rFonts w:ascii="Times New Roman" w:hAnsi="Times New Roman" w:cs="Times New Roman"/>
          <w:bCs/>
          <w:iCs/>
          <w:sz w:val="24"/>
          <w:szCs w:val="24"/>
        </w:rPr>
        <w:t>The produced catalyst has big pores (0.12 cm</w:t>
      </w:r>
      <w:r w:rsidR="00EB6285" w:rsidRPr="00017A13">
        <w:rPr>
          <w:rFonts w:ascii="Times New Roman" w:hAnsi="Times New Roman" w:cs="Times New Roman"/>
          <w:bCs/>
          <w:iCs/>
          <w:sz w:val="24"/>
          <w:szCs w:val="24"/>
          <w:vertAlign w:val="superscript"/>
        </w:rPr>
        <w:t>3</w:t>
      </w:r>
      <w:r w:rsidR="00EB6285" w:rsidRPr="00017A13">
        <w:rPr>
          <w:rFonts w:ascii="Times New Roman" w:hAnsi="Times New Roman" w:cs="Times New Roman"/>
          <w:bCs/>
          <w:iCs/>
          <w:sz w:val="24"/>
          <w:szCs w:val="24"/>
        </w:rPr>
        <w:t>/g) and a large surface area (86.1</w:t>
      </w:r>
      <w:r w:rsidR="00D00BFF">
        <w:rPr>
          <w:rFonts w:ascii="Times New Roman" w:hAnsi="Times New Roman" w:cs="Times New Roman"/>
          <w:bCs/>
          <w:iCs/>
          <w:sz w:val="24"/>
          <w:szCs w:val="24"/>
        </w:rPr>
        <w:t>0</w:t>
      </w:r>
      <w:r w:rsidR="00EB6285" w:rsidRPr="00017A13">
        <w:rPr>
          <w:rFonts w:ascii="Times New Roman" w:hAnsi="Times New Roman" w:cs="Times New Roman"/>
          <w:bCs/>
          <w:iCs/>
          <w:sz w:val="24"/>
          <w:szCs w:val="24"/>
        </w:rPr>
        <w:t xml:space="preserve"> m</w:t>
      </w:r>
      <w:r w:rsidR="00EB6285" w:rsidRPr="00DD7D6F">
        <w:rPr>
          <w:rFonts w:ascii="Times New Roman" w:hAnsi="Times New Roman" w:cs="Times New Roman"/>
          <w:bCs/>
          <w:iCs/>
          <w:sz w:val="24"/>
          <w:szCs w:val="24"/>
          <w:vertAlign w:val="superscript"/>
        </w:rPr>
        <w:t>2</w:t>
      </w:r>
      <w:r w:rsidR="00EB6285" w:rsidRPr="00017A13">
        <w:rPr>
          <w:rFonts w:ascii="Times New Roman" w:hAnsi="Times New Roman" w:cs="Times New Roman"/>
          <w:bCs/>
          <w:iCs/>
          <w:sz w:val="24"/>
          <w:szCs w:val="24"/>
        </w:rPr>
        <w:t xml:space="preserve">/g), which enable reactants to diffuse into the catalyst's core with ease (Table 2). It is also suggested that a high pore diameter is preferable for improved reactant and product molecule diffusion. The observation is consistent with that of a </w:t>
      </w:r>
      <w:proofErr w:type="spellStart"/>
      <w:r w:rsidR="00EB6285" w:rsidRPr="00017A13">
        <w:rPr>
          <w:rFonts w:ascii="Times New Roman" w:hAnsi="Times New Roman" w:cs="Times New Roman"/>
          <w:bCs/>
          <w:iCs/>
          <w:sz w:val="24"/>
          <w:szCs w:val="24"/>
        </w:rPr>
        <w:t>CaO</w:t>
      </w:r>
      <w:proofErr w:type="spellEnd"/>
      <w:r w:rsidR="00EB6285" w:rsidRPr="00017A13">
        <w:rPr>
          <w:rFonts w:ascii="Times New Roman" w:hAnsi="Times New Roman" w:cs="Times New Roman"/>
          <w:bCs/>
          <w:iCs/>
          <w:sz w:val="24"/>
          <w:szCs w:val="24"/>
        </w:rPr>
        <w:t xml:space="preserve"> catalyst</w:t>
      </w:r>
      <w:r w:rsidR="00D00BFF">
        <w:rPr>
          <w:rFonts w:ascii="Times New Roman" w:hAnsi="Times New Roman" w:cs="Times New Roman"/>
          <w:bCs/>
          <w:iCs/>
          <w:sz w:val="24"/>
          <w:szCs w:val="24"/>
        </w:rPr>
        <w:t xml:space="preserve"> with a slightly greater</w:t>
      </w:r>
      <w:r w:rsidR="00EB6285" w:rsidRPr="00017A13">
        <w:rPr>
          <w:rFonts w:ascii="Times New Roman" w:hAnsi="Times New Roman" w:cs="Times New Roman"/>
          <w:bCs/>
          <w:iCs/>
          <w:sz w:val="24"/>
          <w:szCs w:val="24"/>
        </w:rPr>
        <w:t xml:space="preserve"> pore volume.</w:t>
      </w:r>
    </w:p>
    <w:p w14:paraId="7DA5789B" w14:textId="77777777" w:rsidR="00DC0AE6" w:rsidRDefault="00DC0AE6" w:rsidP="006E0FA3">
      <w:pPr>
        <w:spacing w:after="0" w:line="240" w:lineRule="auto"/>
        <w:jc w:val="both"/>
        <w:rPr>
          <w:rFonts w:ascii="Times New Roman" w:hAnsi="Times New Roman" w:cs="Times New Roman"/>
          <w:bCs/>
          <w:iCs/>
          <w:sz w:val="24"/>
          <w:szCs w:val="24"/>
        </w:rPr>
      </w:pPr>
    </w:p>
    <w:p w14:paraId="6B995938" w14:textId="77777777" w:rsidR="001D7081" w:rsidRPr="00017A13" w:rsidRDefault="001D7081" w:rsidP="006E0FA3">
      <w:pPr>
        <w:spacing w:after="0" w:line="240" w:lineRule="auto"/>
        <w:jc w:val="both"/>
        <w:rPr>
          <w:rFonts w:ascii="Times New Roman" w:hAnsi="Times New Roman" w:cs="Times New Roman"/>
          <w:bCs/>
          <w:iCs/>
          <w:sz w:val="24"/>
          <w:szCs w:val="24"/>
        </w:rPr>
      </w:pPr>
    </w:p>
    <w:p w14:paraId="0428171B" w14:textId="77777777" w:rsidR="00D320C2" w:rsidRDefault="00D320C2">
      <w:pPr>
        <w:suppressAutoHyphens w:val="0"/>
        <w:spacing w:after="160" w:line="259" w:lineRule="auto"/>
        <w:rPr>
          <w:rFonts w:ascii="Times New Roman" w:hAnsi="Times New Roman" w:cs="Times New Roman"/>
          <w:b/>
          <w:iCs/>
          <w:sz w:val="24"/>
          <w:szCs w:val="24"/>
        </w:rPr>
      </w:pPr>
      <w:bookmarkStart w:id="14" w:name="_Hlk74633391"/>
      <w:r>
        <w:rPr>
          <w:rFonts w:ascii="Times New Roman" w:hAnsi="Times New Roman" w:cs="Times New Roman"/>
          <w:b/>
          <w:iCs/>
          <w:sz w:val="24"/>
          <w:szCs w:val="24"/>
        </w:rPr>
        <w:br w:type="page"/>
      </w:r>
    </w:p>
    <w:p w14:paraId="7500A217" w14:textId="763C58D0" w:rsidR="001D7081" w:rsidRPr="00097002" w:rsidRDefault="006C4D43" w:rsidP="006E0FA3">
      <w:pPr>
        <w:spacing w:after="0" w:line="240" w:lineRule="auto"/>
        <w:jc w:val="both"/>
        <w:rPr>
          <w:rFonts w:ascii="Times New Roman" w:hAnsi="Times New Roman" w:cs="Times New Roman"/>
          <w:b/>
          <w:iCs/>
          <w:sz w:val="24"/>
          <w:szCs w:val="24"/>
        </w:rPr>
      </w:pPr>
      <w:r w:rsidRPr="00097002">
        <w:rPr>
          <w:rFonts w:ascii="Times New Roman" w:hAnsi="Times New Roman" w:cs="Times New Roman"/>
          <w:b/>
          <w:iCs/>
          <w:sz w:val="24"/>
          <w:szCs w:val="24"/>
        </w:rPr>
        <w:lastRenderedPageBreak/>
        <w:t xml:space="preserve">Table </w:t>
      </w:r>
      <w:r w:rsidR="001D7081" w:rsidRPr="00097002">
        <w:rPr>
          <w:rFonts w:ascii="Times New Roman" w:hAnsi="Times New Roman" w:cs="Times New Roman"/>
          <w:b/>
          <w:iCs/>
          <w:sz w:val="24"/>
          <w:szCs w:val="24"/>
        </w:rPr>
        <w:t>4</w:t>
      </w:r>
      <w:r w:rsidRPr="00097002">
        <w:rPr>
          <w:rFonts w:ascii="Times New Roman" w:hAnsi="Times New Roman" w:cs="Times New Roman"/>
          <w:b/>
          <w:iCs/>
          <w:sz w:val="24"/>
          <w:szCs w:val="24"/>
        </w:rPr>
        <w:t>:</w:t>
      </w:r>
      <w:r w:rsidR="001D7081" w:rsidRPr="00097002">
        <w:rPr>
          <w:rFonts w:ascii="Times New Roman" w:hAnsi="Times New Roman" w:cs="Times New Roman"/>
          <w:b/>
          <w:iCs/>
          <w:sz w:val="24"/>
          <w:szCs w:val="24"/>
        </w:rPr>
        <w:t xml:space="preserve"> Central </w:t>
      </w:r>
      <w:r w:rsidRPr="00097002">
        <w:rPr>
          <w:rFonts w:ascii="Times New Roman" w:hAnsi="Times New Roman" w:cs="Times New Roman"/>
          <w:b/>
          <w:iCs/>
          <w:sz w:val="24"/>
          <w:szCs w:val="24"/>
        </w:rPr>
        <w:t>composite optimization results</w:t>
      </w:r>
      <w:bookmarkEnd w:id="14"/>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2"/>
        <w:gridCol w:w="521"/>
        <w:gridCol w:w="1753"/>
        <w:gridCol w:w="1020"/>
        <w:gridCol w:w="1580"/>
        <w:gridCol w:w="1622"/>
      </w:tblGrid>
      <w:tr w:rsidR="00F44FEB" w:rsidRPr="005D2EAA" w14:paraId="6C179C56" w14:textId="77777777" w:rsidTr="001D7081">
        <w:trPr>
          <w:tblCellSpacing w:w="15" w:type="dxa"/>
        </w:trPr>
        <w:tc>
          <w:tcPr>
            <w:tcW w:w="0" w:type="auto"/>
            <w:shd w:val="clear" w:color="auto" w:fill="FFFFFF"/>
            <w:vAlign w:val="center"/>
          </w:tcPr>
          <w:p w14:paraId="34574A29" w14:textId="77777777" w:rsidR="001D7081" w:rsidRPr="005D2EAA" w:rsidRDefault="001D7081" w:rsidP="005D2EAA">
            <w:pPr>
              <w:spacing w:after="0" w:line="240" w:lineRule="auto"/>
              <w:jc w:val="center"/>
              <w:rPr>
                <w:rFonts w:ascii="Times New Roman" w:hAnsi="Times New Roman" w:cs="Times New Roman"/>
                <w:b/>
                <w:iCs/>
                <w:sz w:val="24"/>
                <w:szCs w:val="24"/>
              </w:rPr>
            </w:pPr>
            <w:r w:rsidRPr="005D2EAA">
              <w:rPr>
                <w:rFonts w:ascii="Times New Roman" w:hAnsi="Times New Roman" w:cs="Times New Roman"/>
                <w:b/>
                <w:iCs/>
                <w:sz w:val="24"/>
                <w:szCs w:val="24"/>
              </w:rPr>
              <w:t>Std</w:t>
            </w:r>
          </w:p>
        </w:tc>
        <w:tc>
          <w:tcPr>
            <w:tcW w:w="0" w:type="auto"/>
            <w:shd w:val="clear" w:color="auto" w:fill="FFFFFF"/>
            <w:vAlign w:val="center"/>
          </w:tcPr>
          <w:p w14:paraId="13C4DFD6" w14:textId="77777777" w:rsidR="001D7081" w:rsidRPr="005D2EAA" w:rsidRDefault="001D7081" w:rsidP="005D2EAA">
            <w:pPr>
              <w:spacing w:after="0" w:line="240" w:lineRule="auto"/>
              <w:jc w:val="center"/>
              <w:rPr>
                <w:rFonts w:ascii="Times New Roman" w:hAnsi="Times New Roman" w:cs="Times New Roman"/>
                <w:b/>
                <w:iCs/>
                <w:sz w:val="24"/>
                <w:szCs w:val="24"/>
              </w:rPr>
            </w:pPr>
            <w:r w:rsidRPr="005D2EAA">
              <w:rPr>
                <w:rFonts w:ascii="Times New Roman" w:hAnsi="Times New Roman" w:cs="Times New Roman"/>
                <w:b/>
                <w:iCs/>
                <w:sz w:val="24"/>
                <w:szCs w:val="24"/>
              </w:rPr>
              <w:t>Run</w:t>
            </w:r>
          </w:p>
        </w:tc>
        <w:tc>
          <w:tcPr>
            <w:tcW w:w="0" w:type="auto"/>
            <w:shd w:val="clear" w:color="auto" w:fill="FFFFFF"/>
            <w:vAlign w:val="center"/>
          </w:tcPr>
          <w:p w14:paraId="02CBDF86" w14:textId="77777777" w:rsidR="001D7081" w:rsidRPr="005D2EAA" w:rsidRDefault="001D7081" w:rsidP="005D2EAA">
            <w:pPr>
              <w:spacing w:after="0" w:line="240" w:lineRule="auto"/>
              <w:jc w:val="center"/>
              <w:rPr>
                <w:rFonts w:ascii="Times New Roman" w:hAnsi="Times New Roman" w:cs="Times New Roman"/>
                <w:b/>
                <w:iCs/>
                <w:sz w:val="24"/>
                <w:szCs w:val="24"/>
              </w:rPr>
            </w:pPr>
            <w:r w:rsidRPr="005D2EAA">
              <w:rPr>
                <w:rFonts w:ascii="Times New Roman" w:hAnsi="Times New Roman" w:cs="Times New Roman"/>
                <w:b/>
                <w:iCs/>
                <w:sz w:val="24"/>
                <w:szCs w:val="24"/>
              </w:rPr>
              <w:t>Factor 1</w:t>
            </w:r>
          </w:p>
          <w:p w14:paraId="624AD5CB" w14:textId="77777777" w:rsidR="001D7081" w:rsidRPr="005D2EAA" w:rsidRDefault="001D7081" w:rsidP="005D2EAA">
            <w:pPr>
              <w:spacing w:after="0" w:line="240" w:lineRule="auto"/>
              <w:jc w:val="center"/>
              <w:rPr>
                <w:rFonts w:ascii="Times New Roman" w:hAnsi="Times New Roman" w:cs="Times New Roman"/>
                <w:b/>
                <w:iCs/>
                <w:sz w:val="24"/>
                <w:szCs w:val="24"/>
              </w:rPr>
            </w:pPr>
            <w:r w:rsidRPr="005D2EAA">
              <w:rPr>
                <w:rFonts w:ascii="Times New Roman" w:hAnsi="Times New Roman" w:cs="Times New Roman"/>
                <w:b/>
                <w:iCs/>
                <w:sz w:val="24"/>
                <w:szCs w:val="24"/>
              </w:rPr>
              <w:t>A: Temperature</w:t>
            </w:r>
          </w:p>
          <w:p w14:paraId="6BF8BCD7" w14:textId="77777777" w:rsidR="001D7081" w:rsidRPr="005D2EAA" w:rsidRDefault="001D7081" w:rsidP="005D2EAA">
            <w:pPr>
              <w:spacing w:after="0" w:line="240" w:lineRule="auto"/>
              <w:jc w:val="center"/>
              <w:rPr>
                <w:rFonts w:ascii="Times New Roman" w:hAnsi="Times New Roman" w:cs="Times New Roman"/>
                <w:b/>
                <w:iCs/>
                <w:sz w:val="24"/>
                <w:szCs w:val="24"/>
              </w:rPr>
            </w:pPr>
            <w:r w:rsidRPr="005D2EAA">
              <w:rPr>
                <w:rFonts w:ascii="Times New Roman" w:hAnsi="Times New Roman" w:cs="Times New Roman"/>
                <w:b/>
                <w:iCs/>
                <w:sz w:val="24"/>
                <w:szCs w:val="24"/>
              </w:rPr>
              <w:t>(</w:t>
            </w:r>
            <w:proofErr w:type="spellStart"/>
            <w:r w:rsidR="00E605B7" w:rsidRPr="005D2EAA">
              <w:rPr>
                <w:rFonts w:ascii="Times New Roman" w:hAnsi="Times New Roman" w:cs="Times New Roman"/>
                <w:b/>
                <w:iCs/>
                <w:sz w:val="24"/>
                <w:szCs w:val="24"/>
                <w:vertAlign w:val="superscript"/>
              </w:rPr>
              <w:t>o</w:t>
            </w:r>
            <w:r w:rsidR="00E605B7" w:rsidRPr="005D2EAA">
              <w:rPr>
                <w:rFonts w:ascii="Times New Roman" w:hAnsi="Times New Roman" w:cs="Times New Roman"/>
                <w:b/>
                <w:iCs/>
                <w:sz w:val="24"/>
                <w:szCs w:val="24"/>
              </w:rPr>
              <w:t>c</w:t>
            </w:r>
            <w:proofErr w:type="spellEnd"/>
            <w:r w:rsidRPr="005D2EAA">
              <w:rPr>
                <w:rFonts w:ascii="Times New Roman" w:hAnsi="Times New Roman" w:cs="Times New Roman"/>
                <w:b/>
                <w:iCs/>
                <w:sz w:val="24"/>
                <w:szCs w:val="24"/>
              </w:rPr>
              <w:t>)</w:t>
            </w:r>
          </w:p>
        </w:tc>
        <w:tc>
          <w:tcPr>
            <w:tcW w:w="0" w:type="auto"/>
            <w:shd w:val="clear" w:color="auto" w:fill="FFFFFF"/>
            <w:vAlign w:val="center"/>
          </w:tcPr>
          <w:p w14:paraId="40716AC2" w14:textId="7526B778" w:rsidR="001D7081" w:rsidRPr="005D2EAA" w:rsidRDefault="001D7081" w:rsidP="005D2EAA">
            <w:pPr>
              <w:spacing w:after="0" w:line="240" w:lineRule="auto"/>
              <w:jc w:val="center"/>
              <w:rPr>
                <w:rFonts w:ascii="Times New Roman" w:hAnsi="Times New Roman" w:cs="Times New Roman"/>
                <w:b/>
                <w:iCs/>
                <w:sz w:val="24"/>
                <w:szCs w:val="24"/>
              </w:rPr>
            </w:pPr>
            <w:r w:rsidRPr="005D2EAA">
              <w:rPr>
                <w:rFonts w:ascii="Times New Roman" w:hAnsi="Times New Roman" w:cs="Times New Roman"/>
                <w:b/>
                <w:iCs/>
                <w:sz w:val="24"/>
                <w:szCs w:val="24"/>
              </w:rPr>
              <w:t>Factor 2:</w:t>
            </w:r>
          </w:p>
          <w:p w14:paraId="5A19689F" w14:textId="77777777" w:rsidR="001D7081" w:rsidRPr="005D2EAA" w:rsidRDefault="0099208A" w:rsidP="005D2EAA">
            <w:pPr>
              <w:spacing w:after="0" w:line="240" w:lineRule="auto"/>
              <w:jc w:val="center"/>
              <w:rPr>
                <w:rFonts w:ascii="Times New Roman" w:hAnsi="Times New Roman" w:cs="Times New Roman"/>
                <w:b/>
                <w:iCs/>
                <w:sz w:val="24"/>
                <w:szCs w:val="24"/>
              </w:rPr>
            </w:pPr>
            <w:r w:rsidRPr="005D2EAA">
              <w:rPr>
                <w:rFonts w:ascii="Times New Roman" w:hAnsi="Times New Roman" w:cs="Times New Roman"/>
                <w:b/>
                <w:iCs/>
                <w:sz w:val="24"/>
                <w:szCs w:val="24"/>
              </w:rPr>
              <w:t>CL</w:t>
            </w:r>
          </w:p>
          <w:p w14:paraId="1BCF74EE" w14:textId="77777777" w:rsidR="001D7081" w:rsidRPr="005D2EAA" w:rsidRDefault="001D7081" w:rsidP="005D2EAA">
            <w:pPr>
              <w:spacing w:after="0" w:line="240" w:lineRule="auto"/>
              <w:jc w:val="center"/>
              <w:rPr>
                <w:rFonts w:ascii="Times New Roman" w:hAnsi="Times New Roman" w:cs="Times New Roman"/>
                <w:b/>
                <w:iCs/>
                <w:sz w:val="24"/>
                <w:szCs w:val="24"/>
              </w:rPr>
            </w:pPr>
            <w:r w:rsidRPr="005D2EAA">
              <w:rPr>
                <w:rFonts w:ascii="Times New Roman" w:hAnsi="Times New Roman" w:cs="Times New Roman"/>
                <w:b/>
                <w:iCs/>
                <w:sz w:val="24"/>
                <w:szCs w:val="24"/>
              </w:rPr>
              <w:t>(w/w%)</w:t>
            </w:r>
          </w:p>
        </w:tc>
        <w:tc>
          <w:tcPr>
            <w:tcW w:w="0" w:type="auto"/>
            <w:shd w:val="clear" w:color="auto" w:fill="FFFFFF"/>
            <w:vAlign w:val="center"/>
          </w:tcPr>
          <w:p w14:paraId="00C587C9" w14:textId="6959724C" w:rsidR="001D7081" w:rsidRPr="005D2EAA" w:rsidRDefault="001D7081" w:rsidP="005D2EAA">
            <w:pPr>
              <w:spacing w:after="0" w:line="240" w:lineRule="auto"/>
              <w:jc w:val="center"/>
              <w:rPr>
                <w:rFonts w:ascii="Times New Roman" w:hAnsi="Times New Roman" w:cs="Times New Roman"/>
                <w:b/>
                <w:iCs/>
                <w:sz w:val="24"/>
                <w:szCs w:val="24"/>
              </w:rPr>
            </w:pPr>
            <w:r w:rsidRPr="005D2EAA">
              <w:rPr>
                <w:rFonts w:ascii="Times New Roman" w:hAnsi="Times New Roman" w:cs="Times New Roman"/>
                <w:b/>
                <w:iCs/>
                <w:sz w:val="24"/>
                <w:szCs w:val="24"/>
              </w:rPr>
              <w:t>Factor 3:</w:t>
            </w:r>
          </w:p>
          <w:p w14:paraId="34F6DBC6" w14:textId="77777777" w:rsidR="001D7081" w:rsidRPr="005D2EAA" w:rsidRDefault="001D7081" w:rsidP="005D2EAA">
            <w:pPr>
              <w:spacing w:after="0" w:line="240" w:lineRule="auto"/>
              <w:jc w:val="center"/>
              <w:rPr>
                <w:rFonts w:ascii="Times New Roman" w:hAnsi="Times New Roman" w:cs="Times New Roman"/>
                <w:b/>
                <w:iCs/>
                <w:sz w:val="24"/>
                <w:szCs w:val="24"/>
              </w:rPr>
            </w:pPr>
            <w:r w:rsidRPr="005D2EAA">
              <w:rPr>
                <w:rFonts w:ascii="Times New Roman" w:hAnsi="Times New Roman" w:cs="Times New Roman"/>
                <w:b/>
                <w:iCs/>
                <w:sz w:val="24"/>
                <w:szCs w:val="24"/>
              </w:rPr>
              <w:t>Reaction Time</w:t>
            </w:r>
          </w:p>
          <w:p w14:paraId="7D5A05C8" w14:textId="77777777" w:rsidR="001D7081" w:rsidRPr="005D2EAA" w:rsidRDefault="001D7081" w:rsidP="005D2EAA">
            <w:pPr>
              <w:spacing w:after="0" w:line="240" w:lineRule="auto"/>
              <w:jc w:val="center"/>
              <w:rPr>
                <w:rFonts w:ascii="Times New Roman" w:hAnsi="Times New Roman" w:cs="Times New Roman"/>
                <w:b/>
                <w:iCs/>
                <w:sz w:val="24"/>
                <w:szCs w:val="24"/>
              </w:rPr>
            </w:pPr>
            <w:r w:rsidRPr="005D2EAA">
              <w:rPr>
                <w:rFonts w:ascii="Times New Roman" w:hAnsi="Times New Roman" w:cs="Times New Roman"/>
                <w:b/>
                <w:iCs/>
                <w:sz w:val="24"/>
                <w:szCs w:val="24"/>
              </w:rPr>
              <w:t>(Minutes)</w:t>
            </w:r>
          </w:p>
        </w:tc>
        <w:tc>
          <w:tcPr>
            <w:tcW w:w="0" w:type="auto"/>
            <w:shd w:val="clear" w:color="auto" w:fill="FFFFFF"/>
            <w:vAlign w:val="center"/>
          </w:tcPr>
          <w:p w14:paraId="019CC09C" w14:textId="77777777" w:rsidR="001D7081" w:rsidRPr="005D2EAA" w:rsidRDefault="001D7081" w:rsidP="005D2EAA">
            <w:pPr>
              <w:spacing w:after="0" w:line="240" w:lineRule="auto"/>
              <w:jc w:val="center"/>
              <w:rPr>
                <w:rFonts w:ascii="Times New Roman" w:hAnsi="Times New Roman" w:cs="Times New Roman"/>
                <w:b/>
                <w:iCs/>
                <w:sz w:val="24"/>
                <w:szCs w:val="24"/>
              </w:rPr>
            </w:pPr>
            <w:r w:rsidRPr="005D2EAA">
              <w:rPr>
                <w:rFonts w:ascii="Times New Roman" w:hAnsi="Times New Roman" w:cs="Times New Roman"/>
                <w:b/>
                <w:iCs/>
                <w:sz w:val="24"/>
                <w:szCs w:val="24"/>
              </w:rPr>
              <w:t>Response 1</w:t>
            </w:r>
          </w:p>
          <w:p w14:paraId="7595CE9A" w14:textId="77777777" w:rsidR="001D7081" w:rsidRPr="005D2EAA" w:rsidRDefault="001D7081" w:rsidP="005D2EAA">
            <w:pPr>
              <w:spacing w:after="0" w:line="240" w:lineRule="auto"/>
              <w:jc w:val="center"/>
              <w:rPr>
                <w:rFonts w:ascii="Times New Roman" w:hAnsi="Times New Roman" w:cs="Times New Roman"/>
                <w:b/>
                <w:iCs/>
                <w:sz w:val="24"/>
                <w:szCs w:val="24"/>
              </w:rPr>
            </w:pPr>
            <w:r w:rsidRPr="005D2EAA">
              <w:rPr>
                <w:rFonts w:ascii="Times New Roman" w:hAnsi="Times New Roman" w:cs="Times New Roman"/>
                <w:b/>
                <w:iCs/>
                <w:sz w:val="24"/>
                <w:szCs w:val="24"/>
              </w:rPr>
              <w:t>Biodiesel Yield</w:t>
            </w:r>
          </w:p>
          <w:p w14:paraId="0F23D10D" w14:textId="77777777" w:rsidR="001D7081" w:rsidRPr="005D2EAA" w:rsidRDefault="001D7081" w:rsidP="005D2EAA">
            <w:pPr>
              <w:spacing w:after="0" w:line="240" w:lineRule="auto"/>
              <w:jc w:val="center"/>
              <w:rPr>
                <w:rFonts w:ascii="Times New Roman" w:hAnsi="Times New Roman" w:cs="Times New Roman"/>
                <w:b/>
                <w:iCs/>
                <w:sz w:val="24"/>
                <w:szCs w:val="24"/>
              </w:rPr>
            </w:pPr>
            <w:r w:rsidRPr="005D2EAA">
              <w:rPr>
                <w:rFonts w:ascii="Times New Roman" w:hAnsi="Times New Roman" w:cs="Times New Roman"/>
                <w:b/>
                <w:iCs/>
                <w:sz w:val="24"/>
                <w:szCs w:val="24"/>
              </w:rPr>
              <w:t>(</w:t>
            </w:r>
            <w:proofErr w:type="spellStart"/>
            <w:r w:rsidRPr="005D2EAA">
              <w:rPr>
                <w:rFonts w:ascii="Times New Roman" w:hAnsi="Times New Roman" w:cs="Times New Roman"/>
                <w:b/>
                <w:iCs/>
                <w:sz w:val="24"/>
                <w:szCs w:val="24"/>
              </w:rPr>
              <w:t>wt</w:t>
            </w:r>
            <w:proofErr w:type="spellEnd"/>
            <w:r w:rsidRPr="005D2EAA">
              <w:rPr>
                <w:rFonts w:ascii="Times New Roman" w:hAnsi="Times New Roman" w:cs="Times New Roman"/>
                <w:b/>
                <w:iCs/>
                <w:sz w:val="24"/>
                <w:szCs w:val="24"/>
              </w:rPr>
              <w:t>%)</w:t>
            </w:r>
          </w:p>
        </w:tc>
      </w:tr>
      <w:tr w:rsidR="00F44FEB" w:rsidRPr="00017A13" w14:paraId="0EDD069E" w14:textId="77777777" w:rsidTr="001D7081">
        <w:trPr>
          <w:tblCellSpacing w:w="15" w:type="dxa"/>
        </w:trPr>
        <w:tc>
          <w:tcPr>
            <w:tcW w:w="0" w:type="auto"/>
            <w:shd w:val="clear" w:color="auto" w:fill="FFFFFF"/>
            <w:vAlign w:val="center"/>
          </w:tcPr>
          <w:p w14:paraId="60D58D6B"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20</w:t>
            </w:r>
          </w:p>
        </w:tc>
        <w:tc>
          <w:tcPr>
            <w:tcW w:w="0" w:type="auto"/>
            <w:shd w:val="clear" w:color="auto" w:fill="FFFFFF"/>
            <w:vAlign w:val="center"/>
          </w:tcPr>
          <w:p w14:paraId="7B9F3D93"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1</w:t>
            </w:r>
          </w:p>
        </w:tc>
        <w:tc>
          <w:tcPr>
            <w:tcW w:w="0" w:type="auto"/>
            <w:shd w:val="clear" w:color="auto" w:fill="FFFFFF"/>
            <w:vAlign w:val="center"/>
          </w:tcPr>
          <w:p w14:paraId="270A2C56"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60</w:t>
            </w:r>
          </w:p>
        </w:tc>
        <w:tc>
          <w:tcPr>
            <w:tcW w:w="0" w:type="auto"/>
            <w:shd w:val="clear" w:color="auto" w:fill="FFFFFF"/>
            <w:vAlign w:val="center"/>
          </w:tcPr>
          <w:p w14:paraId="4C53A380"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8</w:t>
            </w:r>
          </w:p>
        </w:tc>
        <w:tc>
          <w:tcPr>
            <w:tcW w:w="0" w:type="auto"/>
            <w:shd w:val="clear" w:color="auto" w:fill="FFFFFF"/>
            <w:vAlign w:val="center"/>
          </w:tcPr>
          <w:p w14:paraId="3FB4518C"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105</w:t>
            </w:r>
          </w:p>
        </w:tc>
        <w:tc>
          <w:tcPr>
            <w:tcW w:w="0" w:type="auto"/>
            <w:shd w:val="clear" w:color="auto" w:fill="FFFFFF"/>
            <w:vAlign w:val="center"/>
          </w:tcPr>
          <w:p w14:paraId="03A93EDB"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61.24</w:t>
            </w:r>
          </w:p>
        </w:tc>
      </w:tr>
      <w:tr w:rsidR="00F44FEB" w:rsidRPr="00017A13" w14:paraId="715D01AE" w14:textId="77777777" w:rsidTr="001D7081">
        <w:trPr>
          <w:tblCellSpacing w:w="15" w:type="dxa"/>
        </w:trPr>
        <w:tc>
          <w:tcPr>
            <w:tcW w:w="0" w:type="auto"/>
            <w:shd w:val="clear" w:color="auto" w:fill="FFFFFF"/>
            <w:vAlign w:val="center"/>
            <w:hideMark/>
          </w:tcPr>
          <w:p w14:paraId="50539192"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5</w:t>
            </w:r>
          </w:p>
        </w:tc>
        <w:tc>
          <w:tcPr>
            <w:tcW w:w="0" w:type="auto"/>
            <w:shd w:val="clear" w:color="auto" w:fill="FFFFFF"/>
            <w:vAlign w:val="center"/>
            <w:hideMark/>
          </w:tcPr>
          <w:p w14:paraId="31047464"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2</w:t>
            </w:r>
          </w:p>
        </w:tc>
        <w:tc>
          <w:tcPr>
            <w:tcW w:w="0" w:type="auto"/>
            <w:shd w:val="clear" w:color="auto" w:fill="FFFFFF"/>
            <w:vAlign w:val="center"/>
            <w:hideMark/>
          </w:tcPr>
          <w:p w14:paraId="12F1FED1"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48.1079</w:t>
            </w:r>
          </w:p>
        </w:tc>
        <w:tc>
          <w:tcPr>
            <w:tcW w:w="0" w:type="auto"/>
            <w:shd w:val="clear" w:color="auto" w:fill="FFFFFF"/>
            <w:vAlign w:val="center"/>
            <w:hideMark/>
          </w:tcPr>
          <w:p w14:paraId="68C94D46"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3.83778</w:t>
            </w:r>
          </w:p>
        </w:tc>
        <w:tc>
          <w:tcPr>
            <w:tcW w:w="0" w:type="auto"/>
            <w:shd w:val="clear" w:color="auto" w:fill="FFFFFF"/>
            <w:vAlign w:val="center"/>
            <w:hideMark/>
          </w:tcPr>
          <w:p w14:paraId="0DA65CDC"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149.595</w:t>
            </w:r>
          </w:p>
        </w:tc>
        <w:tc>
          <w:tcPr>
            <w:tcW w:w="0" w:type="auto"/>
            <w:shd w:val="clear" w:color="auto" w:fill="FFFFFF"/>
            <w:vAlign w:val="center"/>
            <w:hideMark/>
          </w:tcPr>
          <w:p w14:paraId="42452303"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50.74</w:t>
            </w:r>
          </w:p>
        </w:tc>
      </w:tr>
      <w:tr w:rsidR="00F44FEB" w:rsidRPr="00017A13" w14:paraId="23F1AE3D" w14:textId="77777777" w:rsidTr="001D7081">
        <w:trPr>
          <w:tblCellSpacing w:w="15" w:type="dxa"/>
        </w:trPr>
        <w:tc>
          <w:tcPr>
            <w:tcW w:w="0" w:type="auto"/>
            <w:shd w:val="clear" w:color="auto" w:fill="FFFFFF"/>
            <w:vAlign w:val="center"/>
            <w:hideMark/>
          </w:tcPr>
          <w:p w14:paraId="18165704"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8</w:t>
            </w:r>
          </w:p>
        </w:tc>
        <w:tc>
          <w:tcPr>
            <w:tcW w:w="0" w:type="auto"/>
            <w:shd w:val="clear" w:color="auto" w:fill="FFFFFF"/>
            <w:vAlign w:val="center"/>
            <w:hideMark/>
          </w:tcPr>
          <w:p w14:paraId="2C14F006"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3</w:t>
            </w:r>
          </w:p>
        </w:tc>
        <w:tc>
          <w:tcPr>
            <w:tcW w:w="0" w:type="auto"/>
            <w:shd w:val="clear" w:color="auto" w:fill="FFFFFF"/>
            <w:vAlign w:val="center"/>
            <w:hideMark/>
          </w:tcPr>
          <w:p w14:paraId="3A48D92B"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71.8921</w:t>
            </w:r>
          </w:p>
        </w:tc>
        <w:tc>
          <w:tcPr>
            <w:tcW w:w="0" w:type="auto"/>
            <w:shd w:val="clear" w:color="auto" w:fill="FFFFFF"/>
            <w:vAlign w:val="center"/>
            <w:hideMark/>
          </w:tcPr>
          <w:p w14:paraId="17C008EF"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12.1622</w:t>
            </w:r>
          </w:p>
        </w:tc>
        <w:tc>
          <w:tcPr>
            <w:tcW w:w="0" w:type="auto"/>
            <w:shd w:val="clear" w:color="auto" w:fill="FFFFFF"/>
            <w:vAlign w:val="center"/>
            <w:hideMark/>
          </w:tcPr>
          <w:p w14:paraId="3D238926"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149.595</w:t>
            </w:r>
          </w:p>
        </w:tc>
        <w:tc>
          <w:tcPr>
            <w:tcW w:w="0" w:type="auto"/>
            <w:shd w:val="clear" w:color="auto" w:fill="FFFFFF"/>
            <w:vAlign w:val="center"/>
            <w:hideMark/>
          </w:tcPr>
          <w:p w14:paraId="175145DB"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62.11</w:t>
            </w:r>
          </w:p>
        </w:tc>
      </w:tr>
      <w:tr w:rsidR="00F44FEB" w:rsidRPr="00017A13" w14:paraId="0455714F" w14:textId="77777777" w:rsidTr="001D7081">
        <w:trPr>
          <w:tblCellSpacing w:w="15" w:type="dxa"/>
        </w:trPr>
        <w:tc>
          <w:tcPr>
            <w:tcW w:w="0" w:type="auto"/>
            <w:shd w:val="clear" w:color="auto" w:fill="FFFFFF"/>
            <w:vAlign w:val="center"/>
            <w:hideMark/>
          </w:tcPr>
          <w:p w14:paraId="09B61F2C"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2</w:t>
            </w:r>
          </w:p>
        </w:tc>
        <w:tc>
          <w:tcPr>
            <w:tcW w:w="0" w:type="auto"/>
            <w:shd w:val="clear" w:color="auto" w:fill="FFFFFF"/>
            <w:vAlign w:val="center"/>
            <w:hideMark/>
          </w:tcPr>
          <w:p w14:paraId="2AD699A0"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4</w:t>
            </w:r>
          </w:p>
        </w:tc>
        <w:tc>
          <w:tcPr>
            <w:tcW w:w="0" w:type="auto"/>
            <w:shd w:val="clear" w:color="auto" w:fill="FFFFFF"/>
            <w:vAlign w:val="center"/>
            <w:hideMark/>
          </w:tcPr>
          <w:p w14:paraId="05D06346"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71.8921</w:t>
            </w:r>
          </w:p>
        </w:tc>
        <w:tc>
          <w:tcPr>
            <w:tcW w:w="0" w:type="auto"/>
            <w:shd w:val="clear" w:color="auto" w:fill="FFFFFF"/>
            <w:vAlign w:val="center"/>
            <w:hideMark/>
          </w:tcPr>
          <w:p w14:paraId="267D273C"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3.83778</w:t>
            </w:r>
          </w:p>
        </w:tc>
        <w:tc>
          <w:tcPr>
            <w:tcW w:w="0" w:type="auto"/>
            <w:shd w:val="clear" w:color="auto" w:fill="FFFFFF"/>
            <w:vAlign w:val="center"/>
            <w:hideMark/>
          </w:tcPr>
          <w:p w14:paraId="2A56E21E"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60.4047</w:t>
            </w:r>
          </w:p>
        </w:tc>
        <w:tc>
          <w:tcPr>
            <w:tcW w:w="0" w:type="auto"/>
            <w:shd w:val="clear" w:color="auto" w:fill="FFFFFF"/>
            <w:vAlign w:val="center"/>
            <w:hideMark/>
          </w:tcPr>
          <w:p w14:paraId="622D7103"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52.22</w:t>
            </w:r>
          </w:p>
        </w:tc>
      </w:tr>
      <w:tr w:rsidR="00F44FEB" w:rsidRPr="00017A13" w14:paraId="1BCBBFF1" w14:textId="77777777" w:rsidTr="001D7081">
        <w:trPr>
          <w:tblCellSpacing w:w="15" w:type="dxa"/>
        </w:trPr>
        <w:tc>
          <w:tcPr>
            <w:tcW w:w="0" w:type="auto"/>
            <w:shd w:val="clear" w:color="auto" w:fill="FFFFFF"/>
            <w:vAlign w:val="center"/>
            <w:hideMark/>
          </w:tcPr>
          <w:p w14:paraId="5CE8A8C8"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17</w:t>
            </w:r>
          </w:p>
        </w:tc>
        <w:tc>
          <w:tcPr>
            <w:tcW w:w="0" w:type="auto"/>
            <w:shd w:val="clear" w:color="auto" w:fill="FFFFFF"/>
            <w:vAlign w:val="center"/>
            <w:hideMark/>
          </w:tcPr>
          <w:p w14:paraId="649FECA0"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5</w:t>
            </w:r>
          </w:p>
        </w:tc>
        <w:tc>
          <w:tcPr>
            <w:tcW w:w="0" w:type="auto"/>
            <w:shd w:val="clear" w:color="auto" w:fill="FFFFFF"/>
            <w:vAlign w:val="center"/>
            <w:hideMark/>
          </w:tcPr>
          <w:p w14:paraId="6645AC82"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60</w:t>
            </w:r>
          </w:p>
        </w:tc>
        <w:tc>
          <w:tcPr>
            <w:tcW w:w="0" w:type="auto"/>
            <w:shd w:val="clear" w:color="auto" w:fill="FFFFFF"/>
            <w:vAlign w:val="center"/>
            <w:hideMark/>
          </w:tcPr>
          <w:p w14:paraId="19F7F722"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8</w:t>
            </w:r>
          </w:p>
        </w:tc>
        <w:tc>
          <w:tcPr>
            <w:tcW w:w="0" w:type="auto"/>
            <w:shd w:val="clear" w:color="auto" w:fill="FFFFFF"/>
            <w:vAlign w:val="center"/>
            <w:hideMark/>
          </w:tcPr>
          <w:p w14:paraId="58D08926"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105</w:t>
            </w:r>
          </w:p>
        </w:tc>
        <w:tc>
          <w:tcPr>
            <w:tcW w:w="0" w:type="auto"/>
            <w:shd w:val="clear" w:color="auto" w:fill="FFFFFF"/>
            <w:vAlign w:val="center"/>
            <w:hideMark/>
          </w:tcPr>
          <w:p w14:paraId="532A60AD"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89.08</w:t>
            </w:r>
          </w:p>
        </w:tc>
      </w:tr>
      <w:tr w:rsidR="00F44FEB" w:rsidRPr="00017A13" w14:paraId="508C35C3" w14:textId="77777777" w:rsidTr="001D7081">
        <w:trPr>
          <w:tblCellSpacing w:w="15" w:type="dxa"/>
        </w:trPr>
        <w:tc>
          <w:tcPr>
            <w:tcW w:w="0" w:type="auto"/>
            <w:shd w:val="clear" w:color="auto" w:fill="FFFFFF"/>
            <w:vAlign w:val="center"/>
            <w:hideMark/>
          </w:tcPr>
          <w:p w14:paraId="728F3406"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14</w:t>
            </w:r>
          </w:p>
        </w:tc>
        <w:tc>
          <w:tcPr>
            <w:tcW w:w="0" w:type="auto"/>
            <w:shd w:val="clear" w:color="auto" w:fill="FFFFFF"/>
            <w:vAlign w:val="center"/>
            <w:hideMark/>
          </w:tcPr>
          <w:p w14:paraId="7ACBC236"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6</w:t>
            </w:r>
          </w:p>
        </w:tc>
        <w:tc>
          <w:tcPr>
            <w:tcW w:w="0" w:type="auto"/>
            <w:shd w:val="clear" w:color="auto" w:fill="FFFFFF"/>
            <w:vAlign w:val="center"/>
            <w:hideMark/>
          </w:tcPr>
          <w:p w14:paraId="75E69184"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60</w:t>
            </w:r>
          </w:p>
        </w:tc>
        <w:tc>
          <w:tcPr>
            <w:tcW w:w="0" w:type="auto"/>
            <w:shd w:val="clear" w:color="auto" w:fill="FFFFFF"/>
            <w:vAlign w:val="center"/>
            <w:hideMark/>
          </w:tcPr>
          <w:p w14:paraId="2969778E"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8</w:t>
            </w:r>
          </w:p>
        </w:tc>
        <w:tc>
          <w:tcPr>
            <w:tcW w:w="0" w:type="auto"/>
            <w:shd w:val="clear" w:color="auto" w:fill="FFFFFF"/>
            <w:vAlign w:val="center"/>
            <w:hideMark/>
          </w:tcPr>
          <w:p w14:paraId="4E1C4D24"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180</w:t>
            </w:r>
          </w:p>
        </w:tc>
        <w:tc>
          <w:tcPr>
            <w:tcW w:w="0" w:type="auto"/>
            <w:shd w:val="clear" w:color="auto" w:fill="FFFFFF"/>
            <w:vAlign w:val="center"/>
            <w:hideMark/>
          </w:tcPr>
          <w:p w14:paraId="2EC82DA7"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92.5</w:t>
            </w:r>
          </w:p>
        </w:tc>
      </w:tr>
      <w:tr w:rsidR="00F44FEB" w:rsidRPr="00017A13" w14:paraId="63913959" w14:textId="77777777" w:rsidTr="001D7081">
        <w:trPr>
          <w:tblCellSpacing w:w="15" w:type="dxa"/>
        </w:trPr>
        <w:tc>
          <w:tcPr>
            <w:tcW w:w="0" w:type="auto"/>
            <w:shd w:val="clear" w:color="auto" w:fill="FFFFFF"/>
            <w:vAlign w:val="center"/>
            <w:hideMark/>
          </w:tcPr>
          <w:p w14:paraId="2DF7485E"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13</w:t>
            </w:r>
          </w:p>
        </w:tc>
        <w:tc>
          <w:tcPr>
            <w:tcW w:w="0" w:type="auto"/>
            <w:shd w:val="clear" w:color="auto" w:fill="FFFFFF"/>
            <w:vAlign w:val="center"/>
            <w:hideMark/>
          </w:tcPr>
          <w:p w14:paraId="029FFF6A"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7</w:t>
            </w:r>
          </w:p>
        </w:tc>
        <w:tc>
          <w:tcPr>
            <w:tcW w:w="0" w:type="auto"/>
            <w:shd w:val="clear" w:color="auto" w:fill="FFFFFF"/>
            <w:vAlign w:val="center"/>
            <w:hideMark/>
          </w:tcPr>
          <w:p w14:paraId="4F164100"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60</w:t>
            </w:r>
          </w:p>
        </w:tc>
        <w:tc>
          <w:tcPr>
            <w:tcW w:w="0" w:type="auto"/>
            <w:shd w:val="clear" w:color="auto" w:fill="FFFFFF"/>
            <w:vAlign w:val="center"/>
            <w:hideMark/>
          </w:tcPr>
          <w:p w14:paraId="23C87F63"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8</w:t>
            </w:r>
          </w:p>
        </w:tc>
        <w:tc>
          <w:tcPr>
            <w:tcW w:w="0" w:type="auto"/>
            <w:shd w:val="clear" w:color="auto" w:fill="FFFFFF"/>
            <w:vAlign w:val="center"/>
            <w:hideMark/>
          </w:tcPr>
          <w:p w14:paraId="5DCBB009"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30</w:t>
            </w:r>
          </w:p>
        </w:tc>
        <w:tc>
          <w:tcPr>
            <w:tcW w:w="0" w:type="auto"/>
            <w:shd w:val="clear" w:color="auto" w:fill="FFFFFF"/>
            <w:vAlign w:val="center"/>
            <w:hideMark/>
          </w:tcPr>
          <w:p w14:paraId="6A2D3683"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44.42</w:t>
            </w:r>
          </w:p>
        </w:tc>
      </w:tr>
      <w:tr w:rsidR="00F44FEB" w:rsidRPr="00017A13" w14:paraId="08C5F6AD" w14:textId="77777777" w:rsidTr="001D7081">
        <w:trPr>
          <w:tblCellSpacing w:w="15" w:type="dxa"/>
        </w:trPr>
        <w:tc>
          <w:tcPr>
            <w:tcW w:w="0" w:type="auto"/>
            <w:shd w:val="clear" w:color="auto" w:fill="FFFFFF"/>
            <w:vAlign w:val="center"/>
            <w:hideMark/>
          </w:tcPr>
          <w:p w14:paraId="5551EB8A"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3</w:t>
            </w:r>
          </w:p>
        </w:tc>
        <w:tc>
          <w:tcPr>
            <w:tcW w:w="0" w:type="auto"/>
            <w:shd w:val="clear" w:color="auto" w:fill="FFFFFF"/>
            <w:vAlign w:val="center"/>
            <w:hideMark/>
          </w:tcPr>
          <w:p w14:paraId="42C5EFAA"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8</w:t>
            </w:r>
          </w:p>
        </w:tc>
        <w:tc>
          <w:tcPr>
            <w:tcW w:w="0" w:type="auto"/>
            <w:shd w:val="clear" w:color="auto" w:fill="FFFFFF"/>
            <w:vAlign w:val="center"/>
            <w:hideMark/>
          </w:tcPr>
          <w:p w14:paraId="3E882121"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48.1079</w:t>
            </w:r>
          </w:p>
        </w:tc>
        <w:tc>
          <w:tcPr>
            <w:tcW w:w="0" w:type="auto"/>
            <w:shd w:val="clear" w:color="auto" w:fill="FFFFFF"/>
            <w:vAlign w:val="center"/>
            <w:hideMark/>
          </w:tcPr>
          <w:p w14:paraId="076BB6B3"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12.1622</w:t>
            </w:r>
          </w:p>
        </w:tc>
        <w:tc>
          <w:tcPr>
            <w:tcW w:w="0" w:type="auto"/>
            <w:shd w:val="clear" w:color="auto" w:fill="FFFFFF"/>
            <w:vAlign w:val="center"/>
            <w:hideMark/>
          </w:tcPr>
          <w:p w14:paraId="4A4C9DFC"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60.4047</w:t>
            </w:r>
          </w:p>
        </w:tc>
        <w:tc>
          <w:tcPr>
            <w:tcW w:w="0" w:type="auto"/>
            <w:shd w:val="clear" w:color="auto" w:fill="FFFFFF"/>
            <w:vAlign w:val="center"/>
            <w:hideMark/>
          </w:tcPr>
          <w:p w14:paraId="7855A5C9"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56.32</w:t>
            </w:r>
          </w:p>
        </w:tc>
      </w:tr>
      <w:tr w:rsidR="00F44FEB" w:rsidRPr="00017A13" w14:paraId="68F9429C" w14:textId="77777777" w:rsidTr="001D7081">
        <w:trPr>
          <w:tblCellSpacing w:w="15" w:type="dxa"/>
        </w:trPr>
        <w:tc>
          <w:tcPr>
            <w:tcW w:w="0" w:type="auto"/>
            <w:shd w:val="clear" w:color="auto" w:fill="FFFFFF"/>
            <w:vAlign w:val="center"/>
            <w:hideMark/>
          </w:tcPr>
          <w:p w14:paraId="2D94F8A1"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9</w:t>
            </w:r>
          </w:p>
        </w:tc>
        <w:tc>
          <w:tcPr>
            <w:tcW w:w="0" w:type="auto"/>
            <w:shd w:val="clear" w:color="auto" w:fill="FFFFFF"/>
            <w:vAlign w:val="center"/>
            <w:hideMark/>
          </w:tcPr>
          <w:p w14:paraId="471311A7"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9</w:t>
            </w:r>
          </w:p>
        </w:tc>
        <w:tc>
          <w:tcPr>
            <w:tcW w:w="0" w:type="auto"/>
            <w:shd w:val="clear" w:color="auto" w:fill="FFFFFF"/>
            <w:vAlign w:val="center"/>
            <w:hideMark/>
          </w:tcPr>
          <w:p w14:paraId="4199135A"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40</w:t>
            </w:r>
          </w:p>
        </w:tc>
        <w:tc>
          <w:tcPr>
            <w:tcW w:w="0" w:type="auto"/>
            <w:shd w:val="clear" w:color="auto" w:fill="FFFFFF"/>
            <w:vAlign w:val="center"/>
            <w:hideMark/>
          </w:tcPr>
          <w:p w14:paraId="28883BD0"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8</w:t>
            </w:r>
          </w:p>
        </w:tc>
        <w:tc>
          <w:tcPr>
            <w:tcW w:w="0" w:type="auto"/>
            <w:shd w:val="clear" w:color="auto" w:fill="FFFFFF"/>
            <w:vAlign w:val="center"/>
            <w:hideMark/>
          </w:tcPr>
          <w:p w14:paraId="0D6B656B"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105</w:t>
            </w:r>
          </w:p>
        </w:tc>
        <w:tc>
          <w:tcPr>
            <w:tcW w:w="0" w:type="auto"/>
            <w:shd w:val="clear" w:color="auto" w:fill="FFFFFF"/>
            <w:vAlign w:val="center"/>
            <w:hideMark/>
          </w:tcPr>
          <w:p w14:paraId="6C1E7EF4"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41.42</w:t>
            </w:r>
          </w:p>
        </w:tc>
      </w:tr>
      <w:tr w:rsidR="00F44FEB" w:rsidRPr="00017A13" w14:paraId="3CBD540B" w14:textId="77777777" w:rsidTr="001D7081">
        <w:trPr>
          <w:tblCellSpacing w:w="15" w:type="dxa"/>
        </w:trPr>
        <w:tc>
          <w:tcPr>
            <w:tcW w:w="0" w:type="auto"/>
            <w:shd w:val="clear" w:color="auto" w:fill="FFFFFF"/>
            <w:vAlign w:val="center"/>
            <w:hideMark/>
          </w:tcPr>
          <w:p w14:paraId="3D7D5122"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6</w:t>
            </w:r>
          </w:p>
        </w:tc>
        <w:tc>
          <w:tcPr>
            <w:tcW w:w="0" w:type="auto"/>
            <w:shd w:val="clear" w:color="auto" w:fill="FFFFFF"/>
            <w:vAlign w:val="center"/>
            <w:hideMark/>
          </w:tcPr>
          <w:p w14:paraId="0B9E65DD"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10</w:t>
            </w:r>
          </w:p>
        </w:tc>
        <w:tc>
          <w:tcPr>
            <w:tcW w:w="0" w:type="auto"/>
            <w:shd w:val="clear" w:color="auto" w:fill="FFFFFF"/>
            <w:vAlign w:val="center"/>
            <w:hideMark/>
          </w:tcPr>
          <w:p w14:paraId="56B680F6"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71.8921</w:t>
            </w:r>
          </w:p>
        </w:tc>
        <w:tc>
          <w:tcPr>
            <w:tcW w:w="0" w:type="auto"/>
            <w:shd w:val="clear" w:color="auto" w:fill="FFFFFF"/>
            <w:vAlign w:val="center"/>
            <w:hideMark/>
          </w:tcPr>
          <w:p w14:paraId="327E479E"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3.83778</w:t>
            </w:r>
          </w:p>
        </w:tc>
        <w:tc>
          <w:tcPr>
            <w:tcW w:w="0" w:type="auto"/>
            <w:shd w:val="clear" w:color="auto" w:fill="FFFFFF"/>
            <w:vAlign w:val="center"/>
            <w:hideMark/>
          </w:tcPr>
          <w:p w14:paraId="318E419B"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149.595</w:t>
            </w:r>
          </w:p>
        </w:tc>
        <w:tc>
          <w:tcPr>
            <w:tcW w:w="0" w:type="auto"/>
            <w:shd w:val="clear" w:color="auto" w:fill="FFFFFF"/>
            <w:vAlign w:val="center"/>
            <w:hideMark/>
          </w:tcPr>
          <w:p w14:paraId="39779C8B"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69.24</w:t>
            </w:r>
          </w:p>
        </w:tc>
      </w:tr>
      <w:tr w:rsidR="00F44FEB" w:rsidRPr="00017A13" w14:paraId="143462EC" w14:textId="77777777" w:rsidTr="001D7081">
        <w:trPr>
          <w:tblCellSpacing w:w="15" w:type="dxa"/>
        </w:trPr>
        <w:tc>
          <w:tcPr>
            <w:tcW w:w="0" w:type="auto"/>
            <w:shd w:val="clear" w:color="auto" w:fill="FFFFFF"/>
            <w:vAlign w:val="center"/>
            <w:hideMark/>
          </w:tcPr>
          <w:p w14:paraId="464DF1C7"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18</w:t>
            </w:r>
          </w:p>
        </w:tc>
        <w:tc>
          <w:tcPr>
            <w:tcW w:w="0" w:type="auto"/>
            <w:shd w:val="clear" w:color="auto" w:fill="FFFFFF"/>
            <w:vAlign w:val="center"/>
            <w:hideMark/>
          </w:tcPr>
          <w:p w14:paraId="37413995"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11</w:t>
            </w:r>
          </w:p>
        </w:tc>
        <w:tc>
          <w:tcPr>
            <w:tcW w:w="0" w:type="auto"/>
            <w:shd w:val="clear" w:color="auto" w:fill="FFFFFF"/>
            <w:vAlign w:val="center"/>
            <w:hideMark/>
          </w:tcPr>
          <w:p w14:paraId="5C4ADE3F"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60</w:t>
            </w:r>
          </w:p>
        </w:tc>
        <w:tc>
          <w:tcPr>
            <w:tcW w:w="0" w:type="auto"/>
            <w:shd w:val="clear" w:color="auto" w:fill="FFFFFF"/>
            <w:vAlign w:val="center"/>
            <w:hideMark/>
          </w:tcPr>
          <w:p w14:paraId="3F3CFDEA"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8</w:t>
            </w:r>
          </w:p>
        </w:tc>
        <w:tc>
          <w:tcPr>
            <w:tcW w:w="0" w:type="auto"/>
            <w:shd w:val="clear" w:color="auto" w:fill="FFFFFF"/>
            <w:vAlign w:val="center"/>
            <w:hideMark/>
          </w:tcPr>
          <w:p w14:paraId="21E5CA7C"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105</w:t>
            </w:r>
          </w:p>
        </w:tc>
        <w:tc>
          <w:tcPr>
            <w:tcW w:w="0" w:type="auto"/>
            <w:shd w:val="clear" w:color="auto" w:fill="FFFFFF"/>
            <w:vAlign w:val="center"/>
            <w:hideMark/>
          </w:tcPr>
          <w:p w14:paraId="0795ADAC"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90.26</w:t>
            </w:r>
          </w:p>
        </w:tc>
      </w:tr>
      <w:tr w:rsidR="00F44FEB" w:rsidRPr="00017A13" w14:paraId="7CDFC634" w14:textId="77777777" w:rsidTr="001D7081">
        <w:trPr>
          <w:tblCellSpacing w:w="15" w:type="dxa"/>
        </w:trPr>
        <w:tc>
          <w:tcPr>
            <w:tcW w:w="0" w:type="auto"/>
            <w:shd w:val="clear" w:color="auto" w:fill="FFFFFF"/>
            <w:vAlign w:val="center"/>
            <w:hideMark/>
          </w:tcPr>
          <w:p w14:paraId="38C3BD7E"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11</w:t>
            </w:r>
          </w:p>
        </w:tc>
        <w:tc>
          <w:tcPr>
            <w:tcW w:w="0" w:type="auto"/>
            <w:shd w:val="clear" w:color="auto" w:fill="FFFFFF"/>
            <w:vAlign w:val="center"/>
            <w:hideMark/>
          </w:tcPr>
          <w:p w14:paraId="484968BC"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12</w:t>
            </w:r>
          </w:p>
        </w:tc>
        <w:tc>
          <w:tcPr>
            <w:tcW w:w="0" w:type="auto"/>
            <w:shd w:val="clear" w:color="auto" w:fill="FFFFFF"/>
            <w:vAlign w:val="center"/>
            <w:hideMark/>
          </w:tcPr>
          <w:p w14:paraId="4343C598"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60</w:t>
            </w:r>
          </w:p>
        </w:tc>
        <w:tc>
          <w:tcPr>
            <w:tcW w:w="0" w:type="auto"/>
            <w:shd w:val="clear" w:color="auto" w:fill="FFFFFF"/>
            <w:vAlign w:val="center"/>
            <w:hideMark/>
          </w:tcPr>
          <w:p w14:paraId="1A003522"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1</w:t>
            </w:r>
          </w:p>
        </w:tc>
        <w:tc>
          <w:tcPr>
            <w:tcW w:w="0" w:type="auto"/>
            <w:shd w:val="clear" w:color="auto" w:fill="FFFFFF"/>
            <w:vAlign w:val="center"/>
            <w:hideMark/>
          </w:tcPr>
          <w:p w14:paraId="150315D2"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105</w:t>
            </w:r>
          </w:p>
        </w:tc>
        <w:tc>
          <w:tcPr>
            <w:tcW w:w="0" w:type="auto"/>
            <w:shd w:val="clear" w:color="auto" w:fill="FFFFFF"/>
            <w:vAlign w:val="center"/>
            <w:hideMark/>
          </w:tcPr>
          <w:p w14:paraId="3268E32B"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38.8</w:t>
            </w:r>
          </w:p>
        </w:tc>
      </w:tr>
      <w:tr w:rsidR="00F44FEB" w:rsidRPr="00017A13" w14:paraId="20074C5C" w14:textId="77777777" w:rsidTr="001D7081">
        <w:trPr>
          <w:tblCellSpacing w:w="15" w:type="dxa"/>
        </w:trPr>
        <w:tc>
          <w:tcPr>
            <w:tcW w:w="0" w:type="auto"/>
            <w:shd w:val="clear" w:color="auto" w:fill="FFFFFF"/>
            <w:vAlign w:val="center"/>
            <w:hideMark/>
          </w:tcPr>
          <w:p w14:paraId="2FC3B413"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1</w:t>
            </w:r>
          </w:p>
        </w:tc>
        <w:tc>
          <w:tcPr>
            <w:tcW w:w="0" w:type="auto"/>
            <w:shd w:val="clear" w:color="auto" w:fill="FFFFFF"/>
            <w:vAlign w:val="center"/>
            <w:hideMark/>
          </w:tcPr>
          <w:p w14:paraId="01E0080F"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13</w:t>
            </w:r>
          </w:p>
        </w:tc>
        <w:tc>
          <w:tcPr>
            <w:tcW w:w="0" w:type="auto"/>
            <w:shd w:val="clear" w:color="auto" w:fill="FFFFFF"/>
            <w:vAlign w:val="center"/>
            <w:hideMark/>
          </w:tcPr>
          <w:p w14:paraId="0AA1E20C"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48.1079</w:t>
            </w:r>
          </w:p>
        </w:tc>
        <w:tc>
          <w:tcPr>
            <w:tcW w:w="0" w:type="auto"/>
            <w:shd w:val="clear" w:color="auto" w:fill="FFFFFF"/>
            <w:vAlign w:val="center"/>
            <w:hideMark/>
          </w:tcPr>
          <w:p w14:paraId="7F699B7B"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3.83778</w:t>
            </w:r>
          </w:p>
        </w:tc>
        <w:tc>
          <w:tcPr>
            <w:tcW w:w="0" w:type="auto"/>
            <w:shd w:val="clear" w:color="auto" w:fill="FFFFFF"/>
            <w:vAlign w:val="center"/>
            <w:hideMark/>
          </w:tcPr>
          <w:p w14:paraId="117ECC91"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60.4047</w:t>
            </w:r>
          </w:p>
        </w:tc>
        <w:tc>
          <w:tcPr>
            <w:tcW w:w="0" w:type="auto"/>
            <w:shd w:val="clear" w:color="auto" w:fill="FFFFFF"/>
            <w:vAlign w:val="center"/>
            <w:hideMark/>
          </w:tcPr>
          <w:p w14:paraId="487A89DA"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38.01</w:t>
            </w:r>
          </w:p>
        </w:tc>
      </w:tr>
      <w:tr w:rsidR="00F44FEB" w:rsidRPr="00017A13" w14:paraId="2354CB8B" w14:textId="77777777" w:rsidTr="001D7081">
        <w:trPr>
          <w:tblCellSpacing w:w="15" w:type="dxa"/>
        </w:trPr>
        <w:tc>
          <w:tcPr>
            <w:tcW w:w="0" w:type="auto"/>
            <w:shd w:val="clear" w:color="auto" w:fill="FFFFFF"/>
            <w:vAlign w:val="center"/>
            <w:hideMark/>
          </w:tcPr>
          <w:p w14:paraId="530928EE"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19</w:t>
            </w:r>
          </w:p>
        </w:tc>
        <w:tc>
          <w:tcPr>
            <w:tcW w:w="0" w:type="auto"/>
            <w:shd w:val="clear" w:color="auto" w:fill="FFFFFF"/>
            <w:vAlign w:val="center"/>
            <w:hideMark/>
          </w:tcPr>
          <w:p w14:paraId="2174258E"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14</w:t>
            </w:r>
          </w:p>
        </w:tc>
        <w:tc>
          <w:tcPr>
            <w:tcW w:w="0" w:type="auto"/>
            <w:shd w:val="clear" w:color="auto" w:fill="FFFFFF"/>
            <w:vAlign w:val="center"/>
            <w:hideMark/>
          </w:tcPr>
          <w:p w14:paraId="7FD16C0F"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60</w:t>
            </w:r>
          </w:p>
        </w:tc>
        <w:tc>
          <w:tcPr>
            <w:tcW w:w="0" w:type="auto"/>
            <w:shd w:val="clear" w:color="auto" w:fill="FFFFFF"/>
            <w:vAlign w:val="center"/>
            <w:hideMark/>
          </w:tcPr>
          <w:p w14:paraId="202B737D"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8</w:t>
            </w:r>
          </w:p>
        </w:tc>
        <w:tc>
          <w:tcPr>
            <w:tcW w:w="0" w:type="auto"/>
            <w:shd w:val="clear" w:color="auto" w:fill="FFFFFF"/>
            <w:vAlign w:val="center"/>
            <w:hideMark/>
          </w:tcPr>
          <w:p w14:paraId="3DFA3596"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105</w:t>
            </w:r>
          </w:p>
        </w:tc>
        <w:tc>
          <w:tcPr>
            <w:tcW w:w="0" w:type="auto"/>
            <w:shd w:val="clear" w:color="auto" w:fill="FFFFFF"/>
            <w:vAlign w:val="center"/>
            <w:hideMark/>
          </w:tcPr>
          <w:p w14:paraId="42E697A7"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90.5</w:t>
            </w:r>
          </w:p>
        </w:tc>
      </w:tr>
      <w:tr w:rsidR="00F44FEB" w:rsidRPr="00017A13" w14:paraId="37DB3A9D" w14:textId="77777777" w:rsidTr="001D7081">
        <w:trPr>
          <w:tblCellSpacing w:w="15" w:type="dxa"/>
        </w:trPr>
        <w:tc>
          <w:tcPr>
            <w:tcW w:w="0" w:type="auto"/>
            <w:shd w:val="clear" w:color="auto" w:fill="FFFFFF"/>
            <w:vAlign w:val="center"/>
            <w:hideMark/>
          </w:tcPr>
          <w:p w14:paraId="0711603A"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7</w:t>
            </w:r>
          </w:p>
        </w:tc>
        <w:tc>
          <w:tcPr>
            <w:tcW w:w="0" w:type="auto"/>
            <w:shd w:val="clear" w:color="auto" w:fill="FFFFFF"/>
            <w:vAlign w:val="center"/>
            <w:hideMark/>
          </w:tcPr>
          <w:p w14:paraId="40A5448C"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15</w:t>
            </w:r>
          </w:p>
        </w:tc>
        <w:tc>
          <w:tcPr>
            <w:tcW w:w="0" w:type="auto"/>
            <w:shd w:val="clear" w:color="auto" w:fill="FFFFFF"/>
            <w:vAlign w:val="center"/>
            <w:hideMark/>
          </w:tcPr>
          <w:p w14:paraId="1F438089"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48.1079</w:t>
            </w:r>
          </w:p>
        </w:tc>
        <w:tc>
          <w:tcPr>
            <w:tcW w:w="0" w:type="auto"/>
            <w:shd w:val="clear" w:color="auto" w:fill="FFFFFF"/>
            <w:vAlign w:val="center"/>
            <w:hideMark/>
          </w:tcPr>
          <w:p w14:paraId="7BA6BACB"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12.1622</w:t>
            </w:r>
          </w:p>
        </w:tc>
        <w:tc>
          <w:tcPr>
            <w:tcW w:w="0" w:type="auto"/>
            <w:shd w:val="clear" w:color="auto" w:fill="FFFFFF"/>
            <w:vAlign w:val="center"/>
            <w:hideMark/>
          </w:tcPr>
          <w:p w14:paraId="4658F256"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149.595</w:t>
            </w:r>
          </w:p>
        </w:tc>
        <w:tc>
          <w:tcPr>
            <w:tcW w:w="0" w:type="auto"/>
            <w:shd w:val="clear" w:color="auto" w:fill="FFFFFF"/>
            <w:vAlign w:val="center"/>
            <w:hideMark/>
          </w:tcPr>
          <w:p w14:paraId="5D5598FE"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78.84</w:t>
            </w:r>
          </w:p>
        </w:tc>
      </w:tr>
      <w:tr w:rsidR="00F44FEB" w:rsidRPr="00017A13" w14:paraId="22F6CEA4" w14:textId="77777777" w:rsidTr="001D7081">
        <w:trPr>
          <w:tblCellSpacing w:w="15" w:type="dxa"/>
        </w:trPr>
        <w:tc>
          <w:tcPr>
            <w:tcW w:w="0" w:type="auto"/>
            <w:shd w:val="clear" w:color="auto" w:fill="FFFFFF"/>
            <w:vAlign w:val="center"/>
            <w:hideMark/>
          </w:tcPr>
          <w:p w14:paraId="706479EA"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16</w:t>
            </w:r>
          </w:p>
        </w:tc>
        <w:tc>
          <w:tcPr>
            <w:tcW w:w="0" w:type="auto"/>
            <w:shd w:val="clear" w:color="auto" w:fill="FFFFFF"/>
            <w:vAlign w:val="center"/>
            <w:hideMark/>
          </w:tcPr>
          <w:p w14:paraId="59A600E4"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16</w:t>
            </w:r>
          </w:p>
        </w:tc>
        <w:tc>
          <w:tcPr>
            <w:tcW w:w="0" w:type="auto"/>
            <w:shd w:val="clear" w:color="auto" w:fill="FFFFFF"/>
            <w:vAlign w:val="center"/>
            <w:hideMark/>
          </w:tcPr>
          <w:p w14:paraId="507D0078"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60</w:t>
            </w:r>
          </w:p>
        </w:tc>
        <w:tc>
          <w:tcPr>
            <w:tcW w:w="0" w:type="auto"/>
            <w:shd w:val="clear" w:color="auto" w:fill="FFFFFF"/>
            <w:vAlign w:val="center"/>
            <w:hideMark/>
          </w:tcPr>
          <w:p w14:paraId="6687ED08"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8</w:t>
            </w:r>
          </w:p>
        </w:tc>
        <w:tc>
          <w:tcPr>
            <w:tcW w:w="0" w:type="auto"/>
            <w:shd w:val="clear" w:color="auto" w:fill="FFFFFF"/>
            <w:vAlign w:val="center"/>
            <w:hideMark/>
          </w:tcPr>
          <w:p w14:paraId="079D4C43"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105</w:t>
            </w:r>
          </w:p>
        </w:tc>
        <w:tc>
          <w:tcPr>
            <w:tcW w:w="0" w:type="auto"/>
            <w:shd w:val="clear" w:color="auto" w:fill="FFFFFF"/>
            <w:vAlign w:val="center"/>
            <w:hideMark/>
          </w:tcPr>
          <w:p w14:paraId="38835F96"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90.52</w:t>
            </w:r>
          </w:p>
        </w:tc>
      </w:tr>
      <w:tr w:rsidR="00F44FEB" w:rsidRPr="00017A13" w14:paraId="2FA98EAB" w14:textId="77777777" w:rsidTr="001D7081">
        <w:trPr>
          <w:tblCellSpacing w:w="15" w:type="dxa"/>
        </w:trPr>
        <w:tc>
          <w:tcPr>
            <w:tcW w:w="0" w:type="auto"/>
            <w:shd w:val="clear" w:color="auto" w:fill="FFFFFF"/>
            <w:vAlign w:val="center"/>
            <w:hideMark/>
          </w:tcPr>
          <w:p w14:paraId="7162388D"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12</w:t>
            </w:r>
          </w:p>
        </w:tc>
        <w:tc>
          <w:tcPr>
            <w:tcW w:w="0" w:type="auto"/>
            <w:shd w:val="clear" w:color="auto" w:fill="FFFFFF"/>
            <w:vAlign w:val="center"/>
            <w:hideMark/>
          </w:tcPr>
          <w:p w14:paraId="6020644B"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17</w:t>
            </w:r>
          </w:p>
        </w:tc>
        <w:tc>
          <w:tcPr>
            <w:tcW w:w="0" w:type="auto"/>
            <w:shd w:val="clear" w:color="auto" w:fill="FFFFFF"/>
            <w:vAlign w:val="center"/>
            <w:hideMark/>
          </w:tcPr>
          <w:p w14:paraId="55B480D0"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60</w:t>
            </w:r>
          </w:p>
        </w:tc>
        <w:tc>
          <w:tcPr>
            <w:tcW w:w="0" w:type="auto"/>
            <w:shd w:val="clear" w:color="auto" w:fill="FFFFFF"/>
            <w:vAlign w:val="center"/>
            <w:hideMark/>
          </w:tcPr>
          <w:p w14:paraId="08BE972A"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15</w:t>
            </w:r>
          </w:p>
        </w:tc>
        <w:tc>
          <w:tcPr>
            <w:tcW w:w="0" w:type="auto"/>
            <w:shd w:val="clear" w:color="auto" w:fill="FFFFFF"/>
            <w:vAlign w:val="center"/>
            <w:hideMark/>
          </w:tcPr>
          <w:p w14:paraId="12B9D371"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105</w:t>
            </w:r>
          </w:p>
        </w:tc>
        <w:tc>
          <w:tcPr>
            <w:tcW w:w="0" w:type="auto"/>
            <w:shd w:val="clear" w:color="auto" w:fill="FFFFFF"/>
            <w:vAlign w:val="center"/>
            <w:hideMark/>
          </w:tcPr>
          <w:p w14:paraId="7DF15DD4"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85.94</w:t>
            </w:r>
          </w:p>
        </w:tc>
      </w:tr>
      <w:tr w:rsidR="00F44FEB" w:rsidRPr="00017A13" w14:paraId="672EEDB1" w14:textId="77777777" w:rsidTr="001D7081">
        <w:trPr>
          <w:tblCellSpacing w:w="15" w:type="dxa"/>
        </w:trPr>
        <w:tc>
          <w:tcPr>
            <w:tcW w:w="0" w:type="auto"/>
            <w:shd w:val="clear" w:color="auto" w:fill="FFFFFF"/>
            <w:vAlign w:val="center"/>
            <w:hideMark/>
          </w:tcPr>
          <w:p w14:paraId="16D30B51"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4</w:t>
            </w:r>
          </w:p>
        </w:tc>
        <w:tc>
          <w:tcPr>
            <w:tcW w:w="0" w:type="auto"/>
            <w:shd w:val="clear" w:color="auto" w:fill="FFFFFF"/>
            <w:vAlign w:val="center"/>
            <w:hideMark/>
          </w:tcPr>
          <w:p w14:paraId="3965EA0F"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18</w:t>
            </w:r>
          </w:p>
        </w:tc>
        <w:tc>
          <w:tcPr>
            <w:tcW w:w="0" w:type="auto"/>
            <w:shd w:val="clear" w:color="auto" w:fill="FFFFFF"/>
            <w:vAlign w:val="center"/>
            <w:hideMark/>
          </w:tcPr>
          <w:p w14:paraId="15D10DCE"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71.8921</w:t>
            </w:r>
          </w:p>
        </w:tc>
        <w:tc>
          <w:tcPr>
            <w:tcW w:w="0" w:type="auto"/>
            <w:shd w:val="clear" w:color="auto" w:fill="FFFFFF"/>
            <w:vAlign w:val="center"/>
            <w:hideMark/>
          </w:tcPr>
          <w:p w14:paraId="100B4ED6"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12.1622</w:t>
            </w:r>
          </w:p>
        </w:tc>
        <w:tc>
          <w:tcPr>
            <w:tcW w:w="0" w:type="auto"/>
            <w:shd w:val="clear" w:color="auto" w:fill="FFFFFF"/>
            <w:vAlign w:val="center"/>
            <w:hideMark/>
          </w:tcPr>
          <w:p w14:paraId="1CDC27A9"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60.4047</w:t>
            </w:r>
          </w:p>
        </w:tc>
        <w:tc>
          <w:tcPr>
            <w:tcW w:w="0" w:type="auto"/>
            <w:shd w:val="clear" w:color="auto" w:fill="FFFFFF"/>
            <w:vAlign w:val="center"/>
            <w:hideMark/>
          </w:tcPr>
          <w:p w14:paraId="44EA2F8C"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76.28</w:t>
            </w:r>
          </w:p>
        </w:tc>
      </w:tr>
      <w:tr w:rsidR="00F44FEB" w:rsidRPr="00017A13" w14:paraId="43AF75F0" w14:textId="77777777" w:rsidTr="001D7081">
        <w:trPr>
          <w:tblCellSpacing w:w="15" w:type="dxa"/>
        </w:trPr>
        <w:tc>
          <w:tcPr>
            <w:tcW w:w="0" w:type="auto"/>
            <w:shd w:val="clear" w:color="auto" w:fill="FFFFFF"/>
            <w:vAlign w:val="center"/>
            <w:hideMark/>
          </w:tcPr>
          <w:p w14:paraId="0E61855B"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15</w:t>
            </w:r>
          </w:p>
        </w:tc>
        <w:tc>
          <w:tcPr>
            <w:tcW w:w="0" w:type="auto"/>
            <w:shd w:val="clear" w:color="auto" w:fill="FFFFFF"/>
            <w:vAlign w:val="center"/>
            <w:hideMark/>
          </w:tcPr>
          <w:p w14:paraId="4E45B6AB"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19</w:t>
            </w:r>
          </w:p>
        </w:tc>
        <w:tc>
          <w:tcPr>
            <w:tcW w:w="0" w:type="auto"/>
            <w:shd w:val="clear" w:color="auto" w:fill="FFFFFF"/>
            <w:vAlign w:val="center"/>
            <w:hideMark/>
          </w:tcPr>
          <w:p w14:paraId="637DAA51"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60</w:t>
            </w:r>
          </w:p>
        </w:tc>
        <w:tc>
          <w:tcPr>
            <w:tcW w:w="0" w:type="auto"/>
            <w:shd w:val="clear" w:color="auto" w:fill="FFFFFF"/>
            <w:vAlign w:val="center"/>
            <w:hideMark/>
          </w:tcPr>
          <w:p w14:paraId="66FBCA5A"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8</w:t>
            </w:r>
          </w:p>
        </w:tc>
        <w:tc>
          <w:tcPr>
            <w:tcW w:w="0" w:type="auto"/>
            <w:shd w:val="clear" w:color="auto" w:fill="FFFFFF"/>
            <w:vAlign w:val="center"/>
            <w:hideMark/>
          </w:tcPr>
          <w:p w14:paraId="648ED23C"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105</w:t>
            </w:r>
          </w:p>
        </w:tc>
        <w:tc>
          <w:tcPr>
            <w:tcW w:w="0" w:type="auto"/>
            <w:shd w:val="clear" w:color="auto" w:fill="FFFFFF"/>
            <w:vAlign w:val="center"/>
            <w:hideMark/>
          </w:tcPr>
          <w:p w14:paraId="56242515"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90.06</w:t>
            </w:r>
          </w:p>
        </w:tc>
      </w:tr>
      <w:tr w:rsidR="00F44FEB" w:rsidRPr="00017A13" w14:paraId="6681BEC9" w14:textId="77777777" w:rsidTr="00162B40">
        <w:trPr>
          <w:trHeight w:val="415"/>
          <w:tblCellSpacing w:w="15" w:type="dxa"/>
        </w:trPr>
        <w:tc>
          <w:tcPr>
            <w:tcW w:w="0" w:type="auto"/>
            <w:shd w:val="clear" w:color="auto" w:fill="FFFFFF"/>
            <w:vAlign w:val="center"/>
            <w:hideMark/>
          </w:tcPr>
          <w:p w14:paraId="3D4C53D3"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10</w:t>
            </w:r>
          </w:p>
        </w:tc>
        <w:tc>
          <w:tcPr>
            <w:tcW w:w="0" w:type="auto"/>
            <w:shd w:val="clear" w:color="auto" w:fill="FFFFFF"/>
            <w:vAlign w:val="center"/>
            <w:hideMark/>
          </w:tcPr>
          <w:p w14:paraId="3438A51D"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20</w:t>
            </w:r>
          </w:p>
        </w:tc>
        <w:tc>
          <w:tcPr>
            <w:tcW w:w="0" w:type="auto"/>
            <w:shd w:val="clear" w:color="auto" w:fill="FFFFFF"/>
            <w:vAlign w:val="center"/>
            <w:hideMark/>
          </w:tcPr>
          <w:p w14:paraId="7C230CBE"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80</w:t>
            </w:r>
          </w:p>
        </w:tc>
        <w:tc>
          <w:tcPr>
            <w:tcW w:w="0" w:type="auto"/>
            <w:shd w:val="clear" w:color="auto" w:fill="FFFFFF"/>
            <w:vAlign w:val="center"/>
            <w:hideMark/>
          </w:tcPr>
          <w:p w14:paraId="67ACD29A"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8</w:t>
            </w:r>
          </w:p>
        </w:tc>
        <w:tc>
          <w:tcPr>
            <w:tcW w:w="0" w:type="auto"/>
            <w:shd w:val="clear" w:color="auto" w:fill="FFFFFF"/>
            <w:vAlign w:val="center"/>
            <w:hideMark/>
          </w:tcPr>
          <w:p w14:paraId="6C184844"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105</w:t>
            </w:r>
          </w:p>
        </w:tc>
        <w:tc>
          <w:tcPr>
            <w:tcW w:w="0" w:type="auto"/>
            <w:shd w:val="clear" w:color="auto" w:fill="FFFFFF"/>
            <w:vAlign w:val="center"/>
            <w:hideMark/>
          </w:tcPr>
          <w:p w14:paraId="7A994F3D"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90.52</w:t>
            </w:r>
          </w:p>
        </w:tc>
      </w:tr>
    </w:tbl>
    <w:p w14:paraId="2EF7DF40" w14:textId="77777777" w:rsidR="00D320C2" w:rsidRDefault="00D320C2" w:rsidP="006E0FA3">
      <w:pPr>
        <w:spacing w:after="0" w:line="240" w:lineRule="auto"/>
        <w:jc w:val="both"/>
        <w:rPr>
          <w:rFonts w:ascii="Times New Roman" w:hAnsi="Times New Roman" w:cs="Times New Roman"/>
          <w:bCs/>
          <w:i/>
          <w:sz w:val="24"/>
          <w:szCs w:val="24"/>
        </w:rPr>
      </w:pPr>
      <w:bookmarkStart w:id="15" w:name="_Toc74635867"/>
    </w:p>
    <w:p w14:paraId="591DBFCC" w14:textId="72C5F293" w:rsidR="001D7081" w:rsidRPr="00097002" w:rsidRDefault="00F738DA" w:rsidP="006E0FA3">
      <w:pPr>
        <w:spacing w:after="0" w:line="240" w:lineRule="auto"/>
        <w:jc w:val="both"/>
        <w:rPr>
          <w:rFonts w:ascii="Times New Roman" w:hAnsi="Times New Roman" w:cs="Times New Roman"/>
          <w:bCs/>
          <w:i/>
          <w:sz w:val="24"/>
          <w:szCs w:val="24"/>
        </w:rPr>
      </w:pPr>
      <w:r w:rsidRPr="00097002">
        <w:rPr>
          <w:rFonts w:ascii="Times New Roman" w:hAnsi="Times New Roman" w:cs="Times New Roman"/>
          <w:bCs/>
          <w:i/>
          <w:sz w:val="24"/>
          <w:szCs w:val="24"/>
        </w:rPr>
        <w:t>3.4</w:t>
      </w:r>
      <w:r w:rsidR="001D7081" w:rsidRPr="00097002">
        <w:rPr>
          <w:rFonts w:ascii="Times New Roman" w:hAnsi="Times New Roman" w:cs="Times New Roman"/>
          <w:bCs/>
          <w:i/>
          <w:sz w:val="24"/>
          <w:szCs w:val="24"/>
        </w:rPr>
        <w:t xml:space="preserve"> Model </w:t>
      </w:r>
      <w:r w:rsidRPr="00097002">
        <w:rPr>
          <w:rFonts w:ascii="Times New Roman" w:hAnsi="Times New Roman" w:cs="Times New Roman"/>
          <w:bCs/>
          <w:i/>
          <w:sz w:val="24"/>
          <w:szCs w:val="24"/>
        </w:rPr>
        <w:t xml:space="preserve">fitting </w:t>
      </w:r>
      <w:r w:rsidR="001D7081" w:rsidRPr="00097002">
        <w:rPr>
          <w:rFonts w:ascii="Times New Roman" w:hAnsi="Times New Roman" w:cs="Times New Roman"/>
          <w:bCs/>
          <w:i/>
          <w:sz w:val="24"/>
          <w:szCs w:val="24"/>
        </w:rPr>
        <w:t>and statistical analysis</w:t>
      </w:r>
      <w:bookmarkEnd w:id="15"/>
    </w:p>
    <w:p w14:paraId="5FE480E8" w14:textId="77777777" w:rsidR="00D320C2" w:rsidRDefault="00D320C2" w:rsidP="00D320C2">
      <w:pPr>
        <w:spacing w:after="0" w:line="240" w:lineRule="auto"/>
        <w:ind w:firstLine="567"/>
        <w:jc w:val="both"/>
        <w:rPr>
          <w:rFonts w:ascii="Times New Roman" w:hAnsi="Times New Roman" w:cs="Times New Roman"/>
          <w:bCs/>
          <w:iCs/>
          <w:sz w:val="24"/>
          <w:szCs w:val="24"/>
        </w:rPr>
      </w:pPr>
    </w:p>
    <w:p w14:paraId="45D11117" w14:textId="33911522" w:rsidR="00D320C2" w:rsidRDefault="002C4152" w:rsidP="00D320C2">
      <w:pPr>
        <w:spacing w:after="0" w:line="240" w:lineRule="auto"/>
        <w:ind w:firstLine="567"/>
        <w:jc w:val="both"/>
        <w:rPr>
          <w:rFonts w:ascii="Times New Roman" w:hAnsi="Times New Roman" w:cs="Times New Roman"/>
          <w:bCs/>
          <w:iCs/>
          <w:sz w:val="24"/>
          <w:szCs w:val="24"/>
        </w:rPr>
      </w:pPr>
      <w:r w:rsidRPr="00017A13">
        <w:rPr>
          <w:rFonts w:ascii="Times New Roman" w:hAnsi="Times New Roman" w:cs="Times New Roman"/>
          <w:bCs/>
          <w:iCs/>
          <w:sz w:val="24"/>
          <w:szCs w:val="24"/>
        </w:rPr>
        <w:t>ANOVA</w:t>
      </w:r>
      <w:r w:rsidR="005A3A47">
        <w:rPr>
          <w:rFonts w:ascii="Times New Roman" w:hAnsi="Times New Roman" w:cs="Times New Roman"/>
          <w:bCs/>
          <w:iCs/>
          <w:sz w:val="24"/>
          <w:szCs w:val="24"/>
        </w:rPr>
        <w:t xml:space="preserve"> method was utilized in determining the imperativeness of the affecting conditions </w:t>
      </w:r>
      <w:r w:rsidRPr="00017A13">
        <w:rPr>
          <w:rFonts w:ascii="Times New Roman" w:hAnsi="Times New Roman" w:cs="Times New Roman"/>
          <w:bCs/>
          <w:iCs/>
          <w:sz w:val="24"/>
          <w:szCs w:val="24"/>
        </w:rPr>
        <w:t>on the response as linear, quadratic, or interaction coeffici</w:t>
      </w:r>
      <w:r w:rsidR="00E6055C">
        <w:rPr>
          <w:rFonts w:ascii="Times New Roman" w:hAnsi="Times New Roman" w:cs="Times New Roman"/>
          <w:bCs/>
          <w:iCs/>
          <w:sz w:val="24"/>
          <w:szCs w:val="24"/>
        </w:rPr>
        <w:t xml:space="preserve">ents. As can be seen in Table </w:t>
      </w:r>
      <w:r w:rsidRPr="00017A13">
        <w:rPr>
          <w:rFonts w:ascii="Times New Roman" w:hAnsi="Times New Roman" w:cs="Times New Roman"/>
          <w:bCs/>
          <w:iCs/>
          <w:sz w:val="24"/>
          <w:szCs w:val="24"/>
        </w:rPr>
        <w:t xml:space="preserve">4, </w:t>
      </w:r>
      <w:r w:rsidR="005A3A47">
        <w:rPr>
          <w:rFonts w:ascii="Times New Roman" w:hAnsi="Times New Roman" w:cs="Times New Roman"/>
          <w:bCs/>
          <w:iCs/>
          <w:sz w:val="24"/>
          <w:szCs w:val="24"/>
        </w:rPr>
        <w:t>the linear progression</w:t>
      </w:r>
      <w:r w:rsidRPr="00017A13">
        <w:rPr>
          <w:rFonts w:ascii="Times New Roman" w:hAnsi="Times New Roman" w:cs="Times New Roman"/>
          <w:bCs/>
          <w:iCs/>
          <w:sz w:val="24"/>
          <w:szCs w:val="24"/>
        </w:rPr>
        <w:t xml:space="preserve"> of </w:t>
      </w:r>
      <w:r w:rsidR="0099208A">
        <w:rPr>
          <w:rFonts w:ascii="Times New Roman" w:hAnsi="Times New Roman" w:cs="Times New Roman"/>
          <w:bCs/>
          <w:iCs/>
          <w:sz w:val="24"/>
          <w:szCs w:val="24"/>
        </w:rPr>
        <w:t>CL</w:t>
      </w:r>
      <w:r w:rsidRPr="00017A13">
        <w:rPr>
          <w:rFonts w:ascii="Times New Roman" w:hAnsi="Times New Roman" w:cs="Times New Roman"/>
          <w:bCs/>
          <w:iCs/>
          <w:sz w:val="24"/>
          <w:szCs w:val="24"/>
        </w:rPr>
        <w:t xml:space="preserve"> (p-value</w:t>
      </w:r>
      <w:r w:rsidR="005A3A47">
        <w:rPr>
          <w:rFonts w:ascii="Times New Roman" w:hAnsi="Times New Roman" w:cs="Times New Roman"/>
          <w:bCs/>
          <w:iCs/>
          <w:sz w:val="24"/>
          <w:szCs w:val="24"/>
        </w:rPr>
        <w:t xml:space="preserve"> of</w:t>
      </w:r>
      <w:r w:rsidRPr="00017A13">
        <w:rPr>
          <w:rFonts w:ascii="Times New Roman" w:hAnsi="Times New Roman" w:cs="Times New Roman"/>
          <w:bCs/>
          <w:iCs/>
          <w:sz w:val="24"/>
          <w:szCs w:val="24"/>
        </w:rPr>
        <w:t xml:space="preserve"> 0.0146), reaction time (p-value</w:t>
      </w:r>
      <w:r w:rsidR="005A3A47">
        <w:rPr>
          <w:rFonts w:ascii="Times New Roman" w:hAnsi="Times New Roman" w:cs="Times New Roman"/>
          <w:bCs/>
          <w:iCs/>
          <w:sz w:val="24"/>
          <w:szCs w:val="24"/>
        </w:rPr>
        <w:t xml:space="preserve"> of </w:t>
      </w:r>
      <w:r w:rsidRPr="00017A13">
        <w:rPr>
          <w:rFonts w:ascii="Times New Roman" w:hAnsi="Times New Roman" w:cs="Times New Roman"/>
          <w:bCs/>
          <w:iCs/>
          <w:sz w:val="24"/>
          <w:szCs w:val="24"/>
        </w:rPr>
        <w:t xml:space="preserve">0.0339), and </w:t>
      </w:r>
      <w:r w:rsidR="006A5978">
        <w:rPr>
          <w:rFonts w:ascii="Times New Roman" w:hAnsi="Times New Roman" w:cs="Times New Roman"/>
          <w:bCs/>
          <w:iCs/>
          <w:sz w:val="24"/>
          <w:szCs w:val="24"/>
        </w:rPr>
        <w:t xml:space="preserve">temperature of the combining reaction </w:t>
      </w:r>
      <w:r w:rsidRPr="00017A13">
        <w:rPr>
          <w:rFonts w:ascii="Times New Roman" w:hAnsi="Times New Roman" w:cs="Times New Roman"/>
          <w:bCs/>
          <w:iCs/>
          <w:sz w:val="24"/>
          <w:szCs w:val="24"/>
        </w:rPr>
        <w:t xml:space="preserve">(p-value 0.0344) had the greatest impact on the biodiesel yield. The quadratic terms of </w:t>
      </w:r>
      <w:r w:rsidR="0099208A">
        <w:rPr>
          <w:rFonts w:ascii="Times New Roman" w:hAnsi="Times New Roman" w:cs="Times New Roman"/>
          <w:bCs/>
          <w:iCs/>
          <w:sz w:val="24"/>
          <w:szCs w:val="24"/>
        </w:rPr>
        <w:t>CL</w:t>
      </w:r>
      <w:r w:rsidRPr="00017A13">
        <w:rPr>
          <w:rFonts w:ascii="Times New Roman" w:hAnsi="Times New Roman" w:cs="Times New Roman"/>
          <w:bCs/>
          <w:iCs/>
          <w:sz w:val="24"/>
          <w:szCs w:val="24"/>
        </w:rPr>
        <w:t xml:space="preserve"> (p-value = 0.0271) and </w:t>
      </w:r>
      <w:r w:rsidR="006A5978">
        <w:rPr>
          <w:rFonts w:ascii="Times New Roman" w:hAnsi="Times New Roman" w:cs="Times New Roman"/>
          <w:bCs/>
          <w:iCs/>
          <w:sz w:val="24"/>
          <w:szCs w:val="24"/>
        </w:rPr>
        <w:t xml:space="preserve">temperature of the combining reaction </w:t>
      </w:r>
      <w:r w:rsidRPr="00017A13">
        <w:rPr>
          <w:rFonts w:ascii="Times New Roman" w:hAnsi="Times New Roman" w:cs="Times New Roman"/>
          <w:bCs/>
          <w:iCs/>
          <w:sz w:val="24"/>
          <w:szCs w:val="24"/>
        </w:rPr>
        <w:t>(p-</w:t>
      </w:r>
      <w:r w:rsidR="005A3A47">
        <w:rPr>
          <w:rFonts w:ascii="Times New Roman" w:hAnsi="Times New Roman" w:cs="Times New Roman"/>
          <w:bCs/>
          <w:iCs/>
          <w:sz w:val="24"/>
          <w:szCs w:val="24"/>
        </w:rPr>
        <w:t xml:space="preserve">value = 0.0508) had most significance </w:t>
      </w:r>
      <w:r w:rsidRPr="00017A13">
        <w:rPr>
          <w:rFonts w:ascii="Times New Roman" w:hAnsi="Times New Roman" w:cs="Times New Roman"/>
          <w:bCs/>
          <w:iCs/>
          <w:sz w:val="24"/>
          <w:szCs w:val="24"/>
        </w:rPr>
        <w:t xml:space="preserve">on the </w:t>
      </w:r>
      <w:r w:rsidR="005A3A47">
        <w:rPr>
          <w:rFonts w:ascii="Times New Roman" w:hAnsi="Times New Roman" w:cs="Times New Roman"/>
          <w:bCs/>
          <w:iCs/>
          <w:sz w:val="24"/>
          <w:szCs w:val="24"/>
        </w:rPr>
        <w:t xml:space="preserve">impact of </w:t>
      </w:r>
      <w:r w:rsidRPr="00017A13">
        <w:rPr>
          <w:rFonts w:ascii="Times New Roman" w:hAnsi="Times New Roman" w:cs="Times New Roman"/>
          <w:bCs/>
          <w:iCs/>
          <w:sz w:val="24"/>
          <w:szCs w:val="24"/>
        </w:rPr>
        <w:t>oil yield.</w:t>
      </w:r>
      <w:r w:rsidR="00D320C2" w:rsidRPr="00D320C2">
        <w:rPr>
          <w:rFonts w:ascii="Times New Roman" w:hAnsi="Times New Roman" w:cs="Times New Roman"/>
          <w:bCs/>
          <w:iCs/>
          <w:sz w:val="24"/>
          <w:szCs w:val="24"/>
        </w:rPr>
        <w:t xml:space="preserve"> </w:t>
      </w:r>
    </w:p>
    <w:p w14:paraId="532CBAFF" w14:textId="4AF22061" w:rsidR="00D320C2" w:rsidRPr="00017A13" w:rsidRDefault="00D320C2" w:rsidP="00D320C2">
      <w:pPr>
        <w:spacing w:after="0" w:line="240" w:lineRule="auto"/>
        <w:ind w:firstLine="567"/>
        <w:jc w:val="both"/>
        <w:rPr>
          <w:rFonts w:ascii="Times New Roman" w:hAnsi="Times New Roman" w:cs="Times New Roman"/>
          <w:bCs/>
          <w:iCs/>
          <w:sz w:val="24"/>
          <w:szCs w:val="24"/>
        </w:rPr>
      </w:pPr>
      <w:r>
        <w:rPr>
          <w:rFonts w:ascii="Times New Roman" w:hAnsi="Times New Roman" w:cs="Times New Roman"/>
          <w:bCs/>
          <w:iCs/>
          <w:sz w:val="24"/>
          <w:szCs w:val="24"/>
        </w:rPr>
        <w:t>This design is</w:t>
      </w:r>
      <w:r w:rsidRPr="00017A13">
        <w:rPr>
          <w:rFonts w:ascii="Times New Roman" w:hAnsi="Times New Roman" w:cs="Times New Roman"/>
          <w:bCs/>
          <w:iCs/>
          <w:sz w:val="24"/>
          <w:szCs w:val="24"/>
        </w:rPr>
        <w:t xml:space="preserve"> significant by the model F-value of 3.93</w:t>
      </w:r>
      <w:r>
        <w:rPr>
          <w:rFonts w:ascii="Times New Roman" w:hAnsi="Times New Roman" w:cs="Times New Roman"/>
          <w:bCs/>
          <w:iCs/>
          <w:sz w:val="24"/>
          <w:szCs w:val="24"/>
        </w:rPr>
        <w:t>00</w:t>
      </w:r>
      <w:r w:rsidRPr="00017A13">
        <w:rPr>
          <w:rFonts w:ascii="Times New Roman" w:hAnsi="Times New Roman" w:cs="Times New Roman"/>
          <w:bCs/>
          <w:iCs/>
          <w:sz w:val="24"/>
          <w:szCs w:val="24"/>
        </w:rPr>
        <w:t xml:space="preserve">. </w:t>
      </w:r>
      <w:r>
        <w:rPr>
          <w:rFonts w:ascii="Times New Roman" w:hAnsi="Times New Roman" w:cs="Times New Roman"/>
          <w:bCs/>
          <w:iCs/>
          <w:sz w:val="24"/>
          <w:szCs w:val="24"/>
        </w:rPr>
        <w:t>The noise tendency result is the F-value which is approximately 2.2</w:t>
      </w:r>
      <w:r w:rsidRPr="00017A13">
        <w:rPr>
          <w:rFonts w:ascii="Times New Roman" w:hAnsi="Times New Roman" w:cs="Times New Roman"/>
          <w:bCs/>
          <w:iCs/>
          <w:sz w:val="24"/>
          <w:szCs w:val="24"/>
        </w:rPr>
        <w:t xml:space="preserve">%. </w:t>
      </w:r>
      <w:r>
        <w:rPr>
          <w:rFonts w:ascii="Times New Roman" w:hAnsi="Times New Roman" w:cs="Times New Roman"/>
          <w:bCs/>
          <w:iCs/>
          <w:sz w:val="24"/>
          <w:szCs w:val="24"/>
        </w:rPr>
        <w:t xml:space="preserve">The design </w:t>
      </w:r>
      <w:r w:rsidRPr="00017A13">
        <w:rPr>
          <w:rFonts w:ascii="Times New Roman" w:hAnsi="Times New Roman" w:cs="Times New Roman"/>
          <w:bCs/>
          <w:iCs/>
          <w:sz w:val="24"/>
          <w:szCs w:val="24"/>
        </w:rPr>
        <w:t>model</w:t>
      </w:r>
      <w:r>
        <w:rPr>
          <w:rFonts w:ascii="Times New Roman" w:hAnsi="Times New Roman" w:cs="Times New Roman"/>
          <w:bCs/>
          <w:iCs/>
          <w:sz w:val="24"/>
          <w:szCs w:val="24"/>
        </w:rPr>
        <w:t xml:space="preserve"> is correlated to the P-value is below 0.0500. A, B, C, and B2 represent imperative design parameters considering this system. Model terms becomes not viable with the value &lt;</w:t>
      </w:r>
      <w:r w:rsidRPr="00017A13">
        <w:rPr>
          <w:rFonts w:ascii="Times New Roman" w:hAnsi="Times New Roman" w:cs="Times New Roman"/>
          <w:bCs/>
          <w:iCs/>
          <w:sz w:val="24"/>
          <w:szCs w:val="24"/>
        </w:rPr>
        <w:t xml:space="preserve"> 0.1000. </w:t>
      </w:r>
      <w:r>
        <w:rPr>
          <w:rFonts w:ascii="Times New Roman" w:hAnsi="Times New Roman" w:cs="Times New Roman"/>
          <w:bCs/>
          <w:iCs/>
          <w:sz w:val="24"/>
          <w:szCs w:val="24"/>
        </w:rPr>
        <w:t>The arithmetic modellings could add additional value to the</w:t>
      </w:r>
      <w:r w:rsidRPr="00017A13">
        <w:rPr>
          <w:rFonts w:ascii="Times New Roman" w:hAnsi="Times New Roman" w:cs="Times New Roman"/>
          <w:bCs/>
          <w:iCs/>
          <w:sz w:val="24"/>
          <w:szCs w:val="24"/>
        </w:rPr>
        <w:t xml:space="preserve"> model</w:t>
      </w:r>
      <w:r>
        <w:rPr>
          <w:rFonts w:ascii="Times New Roman" w:hAnsi="Times New Roman" w:cs="Times New Roman"/>
          <w:bCs/>
          <w:iCs/>
          <w:sz w:val="24"/>
          <w:szCs w:val="24"/>
        </w:rPr>
        <w:t xml:space="preserve"> system if a lot of unwanted terms are involved (prior to exceptional cases where higher level is considerable</w:t>
      </w:r>
      <w:r w:rsidRPr="00017A13">
        <w:rPr>
          <w:rFonts w:ascii="Times New Roman" w:hAnsi="Times New Roman" w:cs="Times New Roman"/>
          <w:bCs/>
          <w:iCs/>
          <w:sz w:val="24"/>
          <w:szCs w:val="24"/>
        </w:rPr>
        <w:t>).</w:t>
      </w:r>
      <w:r>
        <w:rPr>
          <w:rFonts w:ascii="Times New Roman" w:hAnsi="Times New Roman" w:cs="Times New Roman"/>
          <w:bCs/>
          <w:iCs/>
          <w:sz w:val="24"/>
          <w:szCs w:val="24"/>
        </w:rPr>
        <w:t xml:space="preserve"> The F-value of 1.470 which is not the best match with the model system, shows that the absence of correlation is not significantly important in comparison to pure-error. A bigger lack</w:t>
      </w:r>
      <w:r w:rsidRPr="00017A13">
        <w:rPr>
          <w:rFonts w:ascii="Times New Roman" w:hAnsi="Times New Roman" w:cs="Times New Roman"/>
          <w:bCs/>
          <w:iCs/>
          <w:sz w:val="24"/>
          <w:szCs w:val="24"/>
        </w:rPr>
        <w:t xml:space="preserve"> of fit</w:t>
      </w:r>
      <w:r>
        <w:rPr>
          <w:rFonts w:ascii="Times New Roman" w:hAnsi="Times New Roman" w:cs="Times New Roman"/>
          <w:bCs/>
          <w:iCs/>
          <w:sz w:val="24"/>
          <w:szCs w:val="24"/>
        </w:rPr>
        <w:t>ted</w:t>
      </w:r>
      <w:r w:rsidRPr="00017A13">
        <w:rPr>
          <w:rFonts w:ascii="Times New Roman" w:hAnsi="Times New Roman" w:cs="Times New Roman"/>
          <w:bCs/>
          <w:iCs/>
          <w:sz w:val="24"/>
          <w:szCs w:val="24"/>
        </w:rPr>
        <w:t xml:space="preserve"> </w:t>
      </w:r>
      <w:r>
        <w:rPr>
          <w:rFonts w:ascii="Times New Roman" w:hAnsi="Times New Roman" w:cs="Times New Roman"/>
          <w:bCs/>
          <w:iCs/>
          <w:sz w:val="24"/>
          <w:szCs w:val="24"/>
        </w:rPr>
        <w:t>F-value with</w:t>
      </w:r>
      <w:r w:rsidRPr="00017A13">
        <w:rPr>
          <w:rFonts w:ascii="Times New Roman" w:hAnsi="Times New Roman" w:cs="Times New Roman"/>
          <w:bCs/>
          <w:iCs/>
          <w:sz w:val="24"/>
          <w:szCs w:val="24"/>
        </w:rPr>
        <w:t xml:space="preserve"> a</w:t>
      </w:r>
      <w:r>
        <w:rPr>
          <w:rFonts w:ascii="Times New Roman" w:hAnsi="Times New Roman" w:cs="Times New Roman"/>
          <w:bCs/>
          <w:iCs/>
          <w:sz w:val="24"/>
          <w:szCs w:val="24"/>
        </w:rPr>
        <w:t xml:space="preserve"> 34.11% possibility of being instigated by noise.</w:t>
      </w:r>
    </w:p>
    <w:p w14:paraId="6553EBCB" w14:textId="760E9FED" w:rsidR="001D7081" w:rsidRDefault="001D7081" w:rsidP="006E0FA3">
      <w:pPr>
        <w:spacing w:after="0" w:line="240" w:lineRule="auto"/>
        <w:jc w:val="both"/>
        <w:rPr>
          <w:rFonts w:ascii="Times New Roman" w:hAnsi="Times New Roman" w:cs="Times New Roman"/>
          <w:bCs/>
          <w:iCs/>
          <w:sz w:val="24"/>
          <w:szCs w:val="24"/>
        </w:rPr>
      </w:pPr>
    </w:p>
    <w:p w14:paraId="401B1335" w14:textId="77777777" w:rsidR="009E21F8" w:rsidRDefault="009E21F8" w:rsidP="006E0FA3">
      <w:pPr>
        <w:spacing w:after="0" w:line="240" w:lineRule="auto"/>
        <w:jc w:val="both"/>
        <w:rPr>
          <w:rFonts w:ascii="Times New Roman" w:hAnsi="Times New Roman" w:cs="Times New Roman"/>
          <w:bCs/>
          <w:iCs/>
          <w:sz w:val="24"/>
          <w:szCs w:val="24"/>
        </w:rPr>
      </w:pPr>
    </w:p>
    <w:p w14:paraId="0E229A24" w14:textId="77777777" w:rsidR="00D320C2" w:rsidRDefault="00D320C2">
      <w:pPr>
        <w:suppressAutoHyphens w:val="0"/>
        <w:spacing w:after="160" w:line="259" w:lineRule="auto"/>
        <w:rPr>
          <w:rFonts w:ascii="Times New Roman" w:hAnsi="Times New Roman" w:cs="Times New Roman"/>
          <w:b/>
          <w:iCs/>
          <w:sz w:val="24"/>
          <w:szCs w:val="24"/>
        </w:rPr>
      </w:pPr>
      <w:bookmarkStart w:id="16" w:name="_Hlk74633413"/>
      <w:r>
        <w:rPr>
          <w:rFonts w:ascii="Times New Roman" w:hAnsi="Times New Roman" w:cs="Times New Roman"/>
          <w:b/>
          <w:iCs/>
          <w:sz w:val="24"/>
          <w:szCs w:val="24"/>
        </w:rPr>
        <w:br w:type="page"/>
      </w:r>
    </w:p>
    <w:p w14:paraId="368BBC6A" w14:textId="5C323B87" w:rsidR="001D7081" w:rsidRPr="00097002" w:rsidRDefault="00F738DA" w:rsidP="006E0FA3">
      <w:pPr>
        <w:spacing w:after="0" w:line="240" w:lineRule="auto"/>
        <w:jc w:val="both"/>
        <w:rPr>
          <w:rFonts w:ascii="Times New Roman" w:hAnsi="Times New Roman" w:cs="Times New Roman"/>
          <w:b/>
          <w:iCs/>
          <w:sz w:val="24"/>
          <w:szCs w:val="24"/>
        </w:rPr>
      </w:pPr>
      <w:r w:rsidRPr="00097002">
        <w:rPr>
          <w:rFonts w:ascii="Times New Roman" w:hAnsi="Times New Roman" w:cs="Times New Roman"/>
          <w:b/>
          <w:iCs/>
          <w:sz w:val="24"/>
          <w:szCs w:val="24"/>
        </w:rPr>
        <w:lastRenderedPageBreak/>
        <w:t xml:space="preserve">Table </w:t>
      </w:r>
      <w:r w:rsidR="001D7081" w:rsidRPr="00097002">
        <w:rPr>
          <w:rFonts w:ascii="Times New Roman" w:hAnsi="Times New Roman" w:cs="Times New Roman"/>
          <w:b/>
          <w:iCs/>
          <w:sz w:val="24"/>
          <w:szCs w:val="24"/>
        </w:rPr>
        <w:t>5</w:t>
      </w:r>
      <w:r w:rsidR="005A3A47" w:rsidRPr="00097002">
        <w:rPr>
          <w:rFonts w:ascii="Times New Roman" w:hAnsi="Times New Roman" w:cs="Times New Roman"/>
          <w:b/>
          <w:iCs/>
          <w:sz w:val="24"/>
          <w:szCs w:val="24"/>
        </w:rPr>
        <w:t>:</w:t>
      </w:r>
      <w:r w:rsidR="00EF2A17" w:rsidRPr="00097002">
        <w:rPr>
          <w:rFonts w:ascii="Times New Roman" w:hAnsi="Times New Roman" w:cs="Times New Roman"/>
          <w:b/>
          <w:iCs/>
          <w:sz w:val="24"/>
          <w:szCs w:val="24"/>
        </w:rPr>
        <w:t xml:space="preserve"> Quadratic-</w:t>
      </w:r>
      <w:r w:rsidR="001D7081" w:rsidRPr="00097002">
        <w:rPr>
          <w:rFonts w:ascii="Times New Roman" w:hAnsi="Times New Roman" w:cs="Times New Roman"/>
          <w:b/>
          <w:iCs/>
          <w:sz w:val="24"/>
          <w:szCs w:val="24"/>
        </w:rPr>
        <w:t>model</w:t>
      </w:r>
      <w:r w:rsidR="00EF2A17" w:rsidRPr="00097002">
        <w:rPr>
          <w:rFonts w:ascii="Times New Roman" w:hAnsi="Times New Roman" w:cs="Times New Roman"/>
          <w:b/>
          <w:iCs/>
          <w:sz w:val="24"/>
          <w:szCs w:val="24"/>
        </w:rPr>
        <w:t xml:space="preserve"> ANOVA</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55"/>
        <w:gridCol w:w="1316"/>
        <w:gridCol w:w="607"/>
        <w:gridCol w:w="1460"/>
        <w:gridCol w:w="860"/>
        <w:gridCol w:w="875"/>
      </w:tblGrid>
      <w:tr w:rsidR="00660700" w:rsidRPr="005D2EAA" w14:paraId="10C01F90" w14:textId="77777777" w:rsidTr="00660700">
        <w:trPr>
          <w:tblCellSpacing w:w="15" w:type="dxa"/>
        </w:trPr>
        <w:tc>
          <w:tcPr>
            <w:tcW w:w="1210" w:type="dxa"/>
            <w:shd w:val="clear" w:color="auto" w:fill="FFFFFF"/>
            <w:vAlign w:val="center"/>
            <w:hideMark/>
          </w:tcPr>
          <w:bookmarkEnd w:id="16"/>
          <w:p w14:paraId="29C7ED26" w14:textId="77777777" w:rsidR="00660700" w:rsidRPr="005D2EAA" w:rsidRDefault="00660700" w:rsidP="005D2EAA">
            <w:pPr>
              <w:spacing w:after="0" w:line="240" w:lineRule="auto"/>
              <w:jc w:val="center"/>
              <w:rPr>
                <w:rFonts w:ascii="Times New Roman" w:hAnsi="Times New Roman" w:cs="Times New Roman"/>
                <w:b/>
                <w:iCs/>
                <w:sz w:val="24"/>
                <w:szCs w:val="24"/>
              </w:rPr>
            </w:pPr>
            <w:r w:rsidRPr="005D2EAA">
              <w:rPr>
                <w:rFonts w:ascii="Times New Roman" w:hAnsi="Times New Roman" w:cs="Times New Roman"/>
                <w:b/>
                <w:iCs/>
                <w:sz w:val="24"/>
                <w:szCs w:val="24"/>
              </w:rPr>
              <w:t>Source</w:t>
            </w:r>
          </w:p>
        </w:tc>
        <w:tc>
          <w:tcPr>
            <w:tcW w:w="1286" w:type="dxa"/>
            <w:shd w:val="clear" w:color="auto" w:fill="FFFFFF"/>
            <w:vAlign w:val="center"/>
            <w:hideMark/>
          </w:tcPr>
          <w:p w14:paraId="75E19EF2" w14:textId="77777777" w:rsidR="00660700" w:rsidRPr="005D2EAA" w:rsidRDefault="00660700" w:rsidP="005D2EAA">
            <w:pPr>
              <w:spacing w:after="0" w:line="240" w:lineRule="auto"/>
              <w:jc w:val="center"/>
              <w:rPr>
                <w:rFonts w:ascii="Times New Roman" w:hAnsi="Times New Roman" w:cs="Times New Roman"/>
                <w:b/>
                <w:iCs/>
                <w:sz w:val="24"/>
                <w:szCs w:val="24"/>
              </w:rPr>
            </w:pPr>
            <w:r w:rsidRPr="005D2EAA">
              <w:rPr>
                <w:rFonts w:ascii="Times New Roman" w:hAnsi="Times New Roman" w:cs="Times New Roman"/>
                <w:b/>
                <w:iCs/>
                <w:sz w:val="24"/>
                <w:szCs w:val="24"/>
              </w:rPr>
              <w:t>Sum of Squares</w:t>
            </w:r>
          </w:p>
        </w:tc>
        <w:tc>
          <w:tcPr>
            <w:tcW w:w="577" w:type="dxa"/>
            <w:shd w:val="clear" w:color="auto" w:fill="FFFFFF"/>
            <w:vAlign w:val="center"/>
            <w:hideMark/>
          </w:tcPr>
          <w:p w14:paraId="6B9BA971" w14:textId="77777777" w:rsidR="00660700" w:rsidRPr="005D2EAA" w:rsidRDefault="00660700" w:rsidP="005D2EAA">
            <w:pPr>
              <w:spacing w:after="0" w:line="240" w:lineRule="auto"/>
              <w:jc w:val="center"/>
              <w:rPr>
                <w:rFonts w:ascii="Times New Roman" w:hAnsi="Times New Roman" w:cs="Times New Roman"/>
                <w:b/>
                <w:iCs/>
                <w:sz w:val="24"/>
                <w:szCs w:val="24"/>
              </w:rPr>
            </w:pPr>
            <w:proofErr w:type="spellStart"/>
            <w:r w:rsidRPr="005D2EAA">
              <w:rPr>
                <w:rFonts w:ascii="Times New Roman" w:hAnsi="Times New Roman" w:cs="Times New Roman"/>
                <w:b/>
                <w:iCs/>
                <w:sz w:val="24"/>
                <w:szCs w:val="24"/>
              </w:rPr>
              <w:t>Df</w:t>
            </w:r>
            <w:proofErr w:type="spellEnd"/>
          </w:p>
        </w:tc>
        <w:tc>
          <w:tcPr>
            <w:tcW w:w="0" w:type="auto"/>
            <w:shd w:val="clear" w:color="auto" w:fill="FFFFFF"/>
            <w:vAlign w:val="center"/>
            <w:hideMark/>
          </w:tcPr>
          <w:p w14:paraId="4DC033E2" w14:textId="77777777" w:rsidR="00660700" w:rsidRPr="005D2EAA" w:rsidRDefault="00660700" w:rsidP="005D2EAA">
            <w:pPr>
              <w:spacing w:after="0" w:line="240" w:lineRule="auto"/>
              <w:jc w:val="center"/>
              <w:rPr>
                <w:rFonts w:ascii="Times New Roman" w:hAnsi="Times New Roman" w:cs="Times New Roman"/>
                <w:b/>
                <w:iCs/>
                <w:sz w:val="24"/>
                <w:szCs w:val="24"/>
              </w:rPr>
            </w:pPr>
            <w:r w:rsidRPr="005D2EAA">
              <w:rPr>
                <w:rFonts w:ascii="Times New Roman" w:hAnsi="Times New Roman" w:cs="Times New Roman"/>
                <w:b/>
                <w:iCs/>
                <w:sz w:val="24"/>
                <w:szCs w:val="24"/>
              </w:rPr>
              <w:t>Mean Square</w:t>
            </w:r>
          </w:p>
        </w:tc>
        <w:tc>
          <w:tcPr>
            <w:tcW w:w="0" w:type="auto"/>
            <w:shd w:val="clear" w:color="auto" w:fill="FFFFFF"/>
            <w:vAlign w:val="center"/>
            <w:hideMark/>
          </w:tcPr>
          <w:p w14:paraId="61934B3A" w14:textId="77777777" w:rsidR="00660700" w:rsidRPr="005D2EAA" w:rsidRDefault="00660700" w:rsidP="005D2EAA">
            <w:pPr>
              <w:spacing w:after="0" w:line="240" w:lineRule="auto"/>
              <w:jc w:val="center"/>
              <w:rPr>
                <w:rFonts w:ascii="Times New Roman" w:hAnsi="Times New Roman" w:cs="Times New Roman"/>
                <w:b/>
                <w:iCs/>
                <w:sz w:val="24"/>
                <w:szCs w:val="24"/>
              </w:rPr>
            </w:pPr>
            <w:r w:rsidRPr="005D2EAA">
              <w:rPr>
                <w:rFonts w:ascii="Times New Roman" w:hAnsi="Times New Roman" w:cs="Times New Roman"/>
                <w:b/>
                <w:iCs/>
                <w:sz w:val="24"/>
                <w:szCs w:val="24"/>
              </w:rPr>
              <w:t>F-value</w:t>
            </w:r>
          </w:p>
        </w:tc>
        <w:tc>
          <w:tcPr>
            <w:tcW w:w="0" w:type="auto"/>
            <w:shd w:val="clear" w:color="auto" w:fill="FFFFFF"/>
            <w:vAlign w:val="center"/>
            <w:hideMark/>
          </w:tcPr>
          <w:p w14:paraId="6AB9E003" w14:textId="77777777" w:rsidR="00660700" w:rsidRPr="005D2EAA" w:rsidRDefault="00660700" w:rsidP="005D2EAA">
            <w:pPr>
              <w:spacing w:after="0" w:line="240" w:lineRule="auto"/>
              <w:jc w:val="center"/>
              <w:rPr>
                <w:rFonts w:ascii="Times New Roman" w:hAnsi="Times New Roman" w:cs="Times New Roman"/>
                <w:b/>
                <w:iCs/>
                <w:sz w:val="24"/>
                <w:szCs w:val="24"/>
              </w:rPr>
            </w:pPr>
            <w:r w:rsidRPr="005D2EAA">
              <w:rPr>
                <w:rFonts w:ascii="Times New Roman" w:hAnsi="Times New Roman" w:cs="Times New Roman"/>
                <w:b/>
                <w:iCs/>
                <w:sz w:val="24"/>
                <w:szCs w:val="24"/>
              </w:rPr>
              <w:t>p-value</w:t>
            </w:r>
          </w:p>
        </w:tc>
      </w:tr>
      <w:tr w:rsidR="00660700" w:rsidRPr="00017A13" w14:paraId="0949411C" w14:textId="77777777" w:rsidTr="00660700">
        <w:trPr>
          <w:tblCellSpacing w:w="15" w:type="dxa"/>
        </w:trPr>
        <w:tc>
          <w:tcPr>
            <w:tcW w:w="1210" w:type="dxa"/>
            <w:shd w:val="clear" w:color="auto" w:fill="FFFFFF"/>
            <w:vAlign w:val="center"/>
            <w:hideMark/>
          </w:tcPr>
          <w:p w14:paraId="3587A0F8" w14:textId="77777777" w:rsidR="00660700" w:rsidRPr="00017A13" w:rsidRDefault="00660700"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Model</w:t>
            </w:r>
          </w:p>
        </w:tc>
        <w:tc>
          <w:tcPr>
            <w:tcW w:w="1286" w:type="dxa"/>
            <w:shd w:val="clear" w:color="auto" w:fill="FFFFFF"/>
            <w:vAlign w:val="center"/>
            <w:hideMark/>
          </w:tcPr>
          <w:p w14:paraId="2F3712C7" w14:textId="77777777" w:rsidR="00660700" w:rsidRPr="00017A13" w:rsidRDefault="00660700" w:rsidP="006E0FA3">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6.076</w:t>
            </w:r>
            <w:r w:rsidRPr="00017A13">
              <w:rPr>
                <w:rFonts w:ascii="Times New Roman" w:hAnsi="Times New Roman" w:cs="Times New Roman"/>
                <w:bCs/>
                <w:iCs/>
                <w:sz w:val="24"/>
                <w:szCs w:val="24"/>
              </w:rPr>
              <w:t>18</w:t>
            </w:r>
            <w:r>
              <w:rPr>
                <w:rFonts w:ascii="Times New Roman" w:hAnsi="Times New Roman" w:cs="Times New Roman"/>
                <w:bCs/>
                <w:iCs/>
                <w:sz w:val="24"/>
                <w:szCs w:val="24"/>
              </w:rPr>
              <w:t>×10</w:t>
            </w:r>
            <w:r w:rsidRPr="0050644A">
              <w:rPr>
                <w:rFonts w:ascii="Times New Roman" w:hAnsi="Times New Roman" w:cs="Times New Roman"/>
                <w:bCs/>
                <w:iCs/>
                <w:sz w:val="24"/>
                <w:szCs w:val="24"/>
                <w:vertAlign w:val="superscript"/>
              </w:rPr>
              <w:t>3</w:t>
            </w:r>
          </w:p>
        </w:tc>
        <w:tc>
          <w:tcPr>
            <w:tcW w:w="577" w:type="dxa"/>
            <w:shd w:val="clear" w:color="auto" w:fill="FFFFFF"/>
            <w:vAlign w:val="center"/>
            <w:hideMark/>
          </w:tcPr>
          <w:p w14:paraId="6ED8171C" w14:textId="77777777" w:rsidR="00660700" w:rsidRPr="00017A13" w:rsidRDefault="00660700"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9</w:t>
            </w:r>
            <w:r>
              <w:rPr>
                <w:rFonts w:ascii="Times New Roman" w:hAnsi="Times New Roman" w:cs="Times New Roman"/>
                <w:bCs/>
                <w:iCs/>
                <w:sz w:val="24"/>
                <w:szCs w:val="24"/>
              </w:rPr>
              <w:t>.0</w:t>
            </w:r>
          </w:p>
        </w:tc>
        <w:tc>
          <w:tcPr>
            <w:tcW w:w="0" w:type="auto"/>
            <w:shd w:val="clear" w:color="auto" w:fill="FFFFFF"/>
            <w:vAlign w:val="center"/>
            <w:hideMark/>
          </w:tcPr>
          <w:p w14:paraId="72FB7D90" w14:textId="77777777" w:rsidR="00660700" w:rsidRPr="00017A13" w:rsidRDefault="00660700" w:rsidP="006E0FA3">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0.675</w:t>
            </w:r>
            <w:r w:rsidRPr="00017A13">
              <w:rPr>
                <w:rFonts w:ascii="Times New Roman" w:hAnsi="Times New Roman" w:cs="Times New Roman"/>
                <w:bCs/>
                <w:iCs/>
                <w:sz w:val="24"/>
                <w:szCs w:val="24"/>
              </w:rPr>
              <w:t>13</w:t>
            </w:r>
            <w:r>
              <w:rPr>
                <w:rFonts w:ascii="Times New Roman" w:hAnsi="Times New Roman" w:cs="Times New Roman"/>
                <w:bCs/>
                <w:iCs/>
                <w:sz w:val="24"/>
                <w:szCs w:val="24"/>
              </w:rPr>
              <w:t>×10</w:t>
            </w:r>
            <w:r w:rsidRPr="0050644A">
              <w:rPr>
                <w:rFonts w:ascii="Times New Roman" w:hAnsi="Times New Roman" w:cs="Times New Roman"/>
                <w:bCs/>
                <w:iCs/>
                <w:sz w:val="24"/>
                <w:szCs w:val="24"/>
                <w:vertAlign w:val="superscript"/>
              </w:rPr>
              <w:t>3</w:t>
            </w:r>
          </w:p>
        </w:tc>
        <w:tc>
          <w:tcPr>
            <w:tcW w:w="0" w:type="auto"/>
            <w:shd w:val="clear" w:color="auto" w:fill="FFFFFF"/>
            <w:vAlign w:val="center"/>
            <w:hideMark/>
          </w:tcPr>
          <w:p w14:paraId="350CE8D6" w14:textId="77777777" w:rsidR="00660700" w:rsidRPr="00017A13" w:rsidRDefault="00660700"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3.93</w:t>
            </w:r>
            <w:r>
              <w:rPr>
                <w:rFonts w:ascii="Times New Roman" w:hAnsi="Times New Roman" w:cs="Times New Roman"/>
                <w:bCs/>
                <w:iCs/>
                <w:sz w:val="24"/>
                <w:szCs w:val="24"/>
              </w:rPr>
              <w:t>00</w:t>
            </w:r>
          </w:p>
        </w:tc>
        <w:tc>
          <w:tcPr>
            <w:tcW w:w="0" w:type="auto"/>
            <w:shd w:val="clear" w:color="auto" w:fill="FFFFFF"/>
            <w:vAlign w:val="center"/>
            <w:hideMark/>
          </w:tcPr>
          <w:p w14:paraId="4B4D2665" w14:textId="77777777" w:rsidR="00660700" w:rsidRPr="00017A13" w:rsidRDefault="00660700"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0.0219</w:t>
            </w:r>
            <w:r>
              <w:rPr>
                <w:rFonts w:ascii="Times New Roman" w:hAnsi="Times New Roman" w:cs="Times New Roman"/>
                <w:bCs/>
                <w:iCs/>
                <w:sz w:val="24"/>
                <w:szCs w:val="24"/>
              </w:rPr>
              <w:t>0</w:t>
            </w:r>
          </w:p>
        </w:tc>
      </w:tr>
      <w:tr w:rsidR="00660700" w:rsidRPr="00017A13" w14:paraId="376EB0DF" w14:textId="77777777" w:rsidTr="00660700">
        <w:trPr>
          <w:tblCellSpacing w:w="15" w:type="dxa"/>
        </w:trPr>
        <w:tc>
          <w:tcPr>
            <w:tcW w:w="1210" w:type="dxa"/>
            <w:shd w:val="clear" w:color="auto" w:fill="FFFFFF"/>
            <w:vAlign w:val="center"/>
            <w:hideMark/>
          </w:tcPr>
          <w:p w14:paraId="5A5381D2" w14:textId="77777777" w:rsidR="00660700" w:rsidRPr="00017A13" w:rsidRDefault="00660700" w:rsidP="006E0FA3">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A-Temp.</w:t>
            </w:r>
          </w:p>
        </w:tc>
        <w:tc>
          <w:tcPr>
            <w:tcW w:w="1286" w:type="dxa"/>
            <w:shd w:val="clear" w:color="auto" w:fill="FFFFFF"/>
            <w:vAlign w:val="center"/>
            <w:hideMark/>
          </w:tcPr>
          <w:p w14:paraId="50A84D66" w14:textId="77777777" w:rsidR="00660700" w:rsidRPr="00017A13" w:rsidRDefault="00660700" w:rsidP="006E0FA3">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1.028</w:t>
            </w:r>
            <w:r w:rsidRPr="00017A13">
              <w:rPr>
                <w:rFonts w:ascii="Times New Roman" w:hAnsi="Times New Roman" w:cs="Times New Roman"/>
                <w:bCs/>
                <w:iCs/>
                <w:sz w:val="24"/>
                <w:szCs w:val="24"/>
              </w:rPr>
              <w:t>50</w:t>
            </w:r>
            <w:r>
              <w:rPr>
                <w:rFonts w:ascii="Times New Roman" w:hAnsi="Times New Roman" w:cs="Times New Roman"/>
                <w:bCs/>
                <w:iCs/>
                <w:sz w:val="24"/>
                <w:szCs w:val="24"/>
              </w:rPr>
              <w:t>×10</w:t>
            </w:r>
            <w:r w:rsidRPr="0050644A">
              <w:rPr>
                <w:rFonts w:ascii="Times New Roman" w:hAnsi="Times New Roman" w:cs="Times New Roman"/>
                <w:bCs/>
                <w:iCs/>
                <w:sz w:val="24"/>
                <w:szCs w:val="24"/>
                <w:vertAlign w:val="superscript"/>
              </w:rPr>
              <w:t>3</w:t>
            </w:r>
          </w:p>
        </w:tc>
        <w:tc>
          <w:tcPr>
            <w:tcW w:w="577" w:type="dxa"/>
            <w:shd w:val="clear" w:color="auto" w:fill="FFFFFF"/>
            <w:vAlign w:val="center"/>
            <w:hideMark/>
          </w:tcPr>
          <w:p w14:paraId="63AE2269" w14:textId="77777777" w:rsidR="00660700" w:rsidRPr="00017A13" w:rsidRDefault="00660700"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1</w:t>
            </w:r>
            <w:r>
              <w:rPr>
                <w:rFonts w:ascii="Times New Roman" w:hAnsi="Times New Roman" w:cs="Times New Roman"/>
                <w:bCs/>
                <w:iCs/>
                <w:sz w:val="24"/>
                <w:szCs w:val="24"/>
              </w:rPr>
              <w:t>.0</w:t>
            </w:r>
          </w:p>
        </w:tc>
        <w:tc>
          <w:tcPr>
            <w:tcW w:w="0" w:type="auto"/>
            <w:shd w:val="clear" w:color="auto" w:fill="FFFFFF"/>
            <w:vAlign w:val="center"/>
            <w:hideMark/>
          </w:tcPr>
          <w:p w14:paraId="2A6B069D" w14:textId="77777777" w:rsidR="00660700" w:rsidRPr="00017A13" w:rsidRDefault="00660700" w:rsidP="006E0FA3">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1.028</w:t>
            </w:r>
            <w:r w:rsidRPr="00017A13">
              <w:rPr>
                <w:rFonts w:ascii="Times New Roman" w:hAnsi="Times New Roman" w:cs="Times New Roman"/>
                <w:bCs/>
                <w:iCs/>
                <w:sz w:val="24"/>
                <w:szCs w:val="24"/>
              </w:rPr>
              <w:t>50</w:t>
            </w:r>
            <w:r>
              <w:rPr>
                <w:rFonts w:ascii="Times New Roman" w:hAnsi="Times New Roman" w:cs="Times New Roman"/>
                <w:bCs/>
                <w:iCs/>
                <w:sz w:val="24"/>
                <w:szCs w:val="24"/>
              </w:rPr>
              <w:t>×10</w:t>
            </w:r>
            <w:r w:rsidRPr="0050644A">
              <w:rPr>
                <w:rFonts w:ascii="Times New Roman" w:hAnsi="Times New Roman" w:cs="Times New Roman"/>
                <w:bCs/>
                <w:iCs/>
                <w:sz w:val="24"/>
                <w:szCs w:val="24"/>
                <w:vertAlign w:val="superscript"/>
              </w:rPr>
              <w:t>3</w:t>
            </w:r>
          </w:p>
        </w:tc>
        <w:tc>
          <w:tcPr>
            <w:tcW w:w="0" w:type="auto"/>
            <w:shd w:val="clear" w:color="auto" w:fill="FFFFFF"/>
            <w:vAlign w:val="center"/>
            <w:hideMark/>
          </w:tcPr>
          <w:p w14:paraId="66E98129" w14:textId="77777777" w:rsidR="00660700" w:rsidRPr="00017A13" w:rsidRDefault="00660700"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5.99</w:t>
            </w:r>
            <w:r>
              <w:rPr>
                <w:rFonts w:ascii="Times New Roman" w:hAnsi="Times New Roman" w:cs="Times New Roman"/>
                <w:bCs/>
                <w:iCs/>
                <w:sz w:val="24"/>
                <w:szCs w:val="24"/>
              </w:rPr>
              <w:t>0</w:t>
            </w:r>
          </w:p>
        </w:tc>
        <w:tc>
          <w:tcPr>
            <w:tcW w:w="0" w:type="auto"/>
            <w:shd w:val="clear" w:color="auto" w:fill="FFFFFF"/>
            <w:vAlign w:val="center"/>
            <w:hideMark/>
          </w:tcPr>
          <w:p w14:paraId="270CF0B7" w14:textId="77777777" w:rsidR="00660700" w:rsidRPr="00017A13" w:rsidRDefault="00660700"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0.0344</w:t>
            </w:r>
            <w:r>
              <w:rPr>
                <w:rFonts w:ascii="Times New Roman" w:hAnsi="Times New Roman" w:cs="Times New Roman"/>
                <w:bCs/>
                <w:iCs/>
                <w:sz w:val="24"/>
                <w:szCs w:val="24"/>
              </w:rPr>
              <w:t>0</w:t>
            </w:r>
          </w:p>
        </w:tc>
      </w:tr>
      <w:tr w:rsidR="00660700" w:rsidRPr="00017A13" w14:paraId="514638AA" w14:textId="77777777" w:rsidTr="00660700">
        <w:trPr>
          <w:tblCellSpacing w:w="15" w:type="dxa"/>
        </w:trPr>
        <w:tc>
          <w:tcPr>
            <w:tcW w:w="1210" w:type="dxa"/>
            <w:shd w:val="clear" w:color="auto" w:fill="FFFFFF"/>
            <w:vAlign w:val="center"/>
            <w:hideMark/>
          </w:tcPr>
          <w:p w14:paraId="2C841F0C" w14:textId="77777777" w:rsidR="00660700" w:rsidRPr="00017A13" w:rsidRDefault="00660700"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B-</w:t>
            </w:r>
            <w:r>
              <w:rPr>
                <w:rFonts w:ascii="Times New Roman" w:hAnsi="Times New Roman" w:cs="Times New Roman"/>
                <w:bCs/>
                <w:iCs/>
                <w:sz w:val="24"/>
                <w:szCs w:val="24"/>
              </w:rPr>
              <w:t>CL</w:t>
            </w:r>
          </w:p>
        </w:tc>
        <w:tc>
          <w:tcPr>
            <w:tcW w:w="1286" w:type="dxa"/>
            <w:shd w:val="clear" w:color="auto" w:fill="FFFFFF"/>
            <w:vAlign w:val="center"/>
            <w:hideMark/>
          </w:tcPr>
          <w:p w14:paraId="63A7E680" w14:textId="77777777" w:rsidR="00660700" w:rsidRPr="00017A13" w:rsidRDefault="00660700" w:rsidP="006E0FA3">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1.489</w:t>
            </w:r>
            <w:r w:rsidRPr="00017A13">
              <w:rPr>
                <w:rFonts w:ascii="Times New Roman" w:hAnsi="Times New Roman" w:cs="Times New Roman"/>
                <w:bCs/>
                <w:iCs/>
                <w:sz w:val="24"/>
                <w:szCs w:val="24"/>
              </w:rPr>
              <w:t>39</w:t>
            </w:r>
            <w:r>
              <w:rPr>
                <w:rFonts w:ascii="Times New Roman" w:hAnsi="Times New Roman" w:cs="Times New Roman"/>
                <w:bCs/>
                <w:iCs/>
                <w:sz w:val="24"/>
                <w:szCs w:val="24"/>
              </w:rPr>
              <w:t>×10</w:t>
            </w:r>
            <w:r w:rsidRPr="0050644A">
              <w:rPr>
                <w:rFonts w:ascii="Times New Roman" w:hAnsi="Times New Roman" w:cs="Times New Roman"/>
                <w:bCs/>
                <w:iCs/>
                <w:sz w:val="24"/>
                <w:szCs w:val="24"/>
                <w:vertAlign w:val="superscript"/>
              </w:rPr>
              <w:t>3</w:t>
            </w:r>
          </w:p>
        </w:tc>
        <w:tc>
          <w:tcPr>
            <w:tcW w:w="577" w:type="dxa"/>
            <w:shd w:val="clear" w:color="auto" w:fill="FFFFFF"/>
            <w:vAlign w:val="center"/>
            <w:hideMark/>
          </w:tcPr>
          <w:p w14:paraId="3B429FDB" w14:textId="77777777" w:rsidR="00660700" w:rsidRPr="00017A13" w:rsidRDefault="00660700"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1</w:t>
            </w:r>
            <w:r>
              <w:rPr>
                <w:rFonts w:ascii="Times New Roman" w:hAnsi="Times New Roman" w:cs="Times New Roman"/>
                <w:bCs/>
                <w:iCs/>
                <w:sz w:val="24"/>
                <w:szCs w:val="24"/>
              </w:rPr>
              <w:t>.0</w:t>
            </w:r>
          </w:p>
        </w:tc>
        <w:tc>
          <w:tcPr>
            <w:tcW w:w="0" w:type="auto"/>
            <w:shd w:val="clear" w:color="auto" w:fill="FFFFFF"/>
            <w:vAlign w:val="center"/>
            <w:hideMark/>
          </w:tcPr>
          <w:p w14:paraId="05FB68DB" w14:textId="77777777" w:rsidR="00660700" w:rsidRPr="00017A13" w:rsidRDefault="00660700" w:rsidP="006E0FA3">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1.489</w:t>
            </w:r>
            <w:r w:rsidRPr="00017A13">
              <w:rPr>
                <w:rFonts w:ascii="Times New Roman" w:hAnsi="Times New Roman" w:cs="Times New Roman"/>
                <w:bCs/>
                <w:iCs/>
                <w:sz w:val="24"/>
                <w:szCs w:val="24"/>
              </w:rPr>
              <w:t>39</w:t>
            </w:r>
            <w:r>
              <w:rPr>
                <w:rFonts w:ascii="Times New Roman" w:hAnsi="Times New Roman" w:cs="Times New Roman"/>
                <w:bCs/>
                <w:iCs/>
                <w:sz w:val="24"/>
                <w:szCs w:val="24"/>
              </w:rPr>
              <w:t>×10</w:t>
            </w:r>
            <w:r w:rsidRPr="0050644A">
              <w:rPr>
                <w:rFonts w:ascii="Times New Roman" w:hAnsi="Times New Roman" w:cs="Times New Roman"/>
                <w:bCs/>
                <w:iCs/>
                <w:sz w:val="24"/>
                <w:szCs w:val="24"/>
                <w:vertAlign w:val="superscript"/>
              </w:rPr>
              <w:t>3</w:t>
            </w:r>
          </w:p>
        </w:tc>
        <w:tc>
          <w:tcPr>
            <w:tcW w:w="0" w:type="auto"/>
            <w:shd w:val="clear" w:color="auto" w:fill="FFFFFF"/>
            <w:vAlign w:val="center"/>
            <w:hideMark/>
          </w:tcPr>
          <w:p w14:paraId="18F25A4D" w14:textId="77777777" w:rsidR="00660700" w:rsidRPr="00017A13" w:rsidRDefault="00660700"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8.68</w:t>
            </w:r>
            <w:r>
              <w:rPr>
                <w:rFonts w:ascii="Times New Roman" w:hAnsi="Times New Roman" w:cs="Times New Roman"/>
                <w:bCs/>
                <w:iCs/>
                <w:sz w:val="24"/>
                <w:szCs w:val="24"/>
              </w:rPr>
              <w:t>0</w:t>
            </w:r>
          </w:p>
        </w:tc>
        <w:tc>
          <w:tcPr>
            <w:tcW w:w="0" w:type="auto"/>
            <w:shd w:val="clear" w:color="auto" w:fill="FFFFFF"/>
            <w:vAlign w:val="center"/>
            <w:hideMark/>
          </w:tcPr>
          <w:p w14:paraId="247EED0D" w14:textId="77777777" w:rsidR="00660700" w:rsidRPr="00017A13" w:rsidRDefault="00660700"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0.0146</w:t>
            </w:r>
            <w:r>
              <w:rPr>
                <w:rFonts w:ascii="Times New Roman" w:hAnsi="Times New Roman" w:cs="Times New Roman"/>
                <w:bCs/>
                <w:iCs/>
                <w:sz w:val="24"/>
                <w:szCs w:val="24"/>
              </w:rPr>
              <w:t>0</w:t>
            </w:r>
          </w:p>
        </w:tc>
      </w:tr>
      <w:tr w:rsidR="00660700" w:rsidRPr="00017A13" w14:paraId="4CDA89CF" w14:textId="77777777" w:rsidTr="00660700">
        <w:trPr>
          <w:tblCellSpacing w:w="15" w:type="dxa"/>
        </w:trPr>
        <w:tc>
          <w:tcPr>
            <w:tcW w:w="1210" w:type="dxa"/>
            <w:shd w:val="clear" w:color="auto" w:fill="FFFFFF"/>
            <w:vAlign w:val="center"/>
            <w:hideMark/>
          </w:tcPr>
          <w:p w14:paraId="0DF8BA5C" w14:textId="77777777" w:rsidR="00660700" w:rsidRPr="00017A13" w:rsidRDefault="00660700"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C-Time</w:t>
            </w:r>
          </w:p>
        </w:tc>
        <w:tc>
          <w:tcPr>
            <w:tcW w:w="1286" w:type="dxa"/>
            <w:shd w:val="clear" w:color="auto" w:fill="FFFFFF"/>
            <w:vAlign w:val="center"/>
            <w:hideMark/>
          </w:tcPr>
          <w:p w14:paraId="1A1224C8" w14:textId="77777777" w:rsidR="00660700" w:rsidRPr="00017A13" w:rsidRDefault="00660700" w:rsidP="006E0FA3">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1.036</w:t>
            </w:r>
            <w:r w:rsidRPr="00017A13">
              <w:rPr>
                <w:rFonts w:ascii="Times New Roman" w:hAnsi="Times New Roman" w:cs="Times New Roman"/>
                <w:bCs/>
                <w:iCs/>
                <w:sz w:val="24"/>
                <w:szCs w:val="24"/>
              </w:rPr>
              <w:t>23</w:t>
            </w:r>
            <w:r>
              <w:rPr>
                <w:rFonts w:ascii="Times New Roman" w:hAnsi="Times New Roman" w:cs="Times New Roman"/>
                <w:bCs/>
                <w:iCs/>
                <w:sz w:val="24"/>
                <w:szCs w:val="24"/>
              </w:rPr>
              <w:t>×10</w:t>
            </w:r>
            <w:r w:rsidRPr="0050644A">
              <w:rPr>
                <w:rFonts w:ascii="Times New Roman" w:hAnsi="Times New Roman" w:cs="Times New Roman"/>
                <w:bCs/>
                <w:iCs/>
                <w:sz w:val="24"/>
                <w:szCs w:val="24"/>
                <w:vertAlign w:val="superscript"/>
              </w:rPr>
              <w:t>3</w:t>
            </w:r>
          </w:p>
        </w:tc>
        <w:tc>
          <w:tcPr>
            <w:tcW w:w="577" w:type="dxa"/>
            <w:shd w:val="clear" w:color="auto" w:fill="FFFFFF"/>
            <w:vAlign w:val="center"/>
            <w:hideMark/>
          </w:tcPr>
          <w:p w14:paraId="4519B977" w14:textId="77777777" w:rsidR="00660700" w:rsidRPr="00017A13" w:rsidRDefault="00660700"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1</w:t>
            </w:r>
            <w:r>
              <w:rPr>
                <w:rFonts w:ascii="Times New Roman" w:hAnsi="Times New Roman" w:cs="Times New Roman"/>
                <w:bCs/>
                <w:iCs/>
                <w:sz w:val="24"/>
                <w:szCs w:val="24"/>
              </w:rPr>
              <w:t>.0</w:t>
            </w:r>
          </w:p>
        </w:tc>
        <w:tc>
          <w:tcPr>
            <w:tcW w:w="0" w:type="auto"/>
            <w:shd w:val="clear" w:color="auto" w:fill="FFFFFF"/>
            <w:vAlign w:val="center"/>
            <w:hideMark/>
          </w:tcPr>
          <w:p w14:paraId="06ECD58A" w14:textId="77777777" w:rsidR="00660700" w:rsidRPr="00017A13" w:rsidRDefault="00660700"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1</w:t>
            </w:r>
            <w:r>
              <w:rPr>
                <w:rFonts w:ascii="Times New Roman" w:hAnsi="Times New Roman" w:cs="Times New Roman"/>
                <w:bCs/>
                <w:iCs/>
                <w:sz w:val="24"/>
                <w:szCs w:val="24"/>
              </w:rPr>
              <w:t>.036</w:t>
            </w:r>
            <w:r w:rsidRPr="00017A13">
              <w:rPr>
                <w:rFonts w:ascii="Times New Roman" w:hAnsi="Times New Roman" w:cs="Times New Roman"/>
                <w:bCs/>
                <w:iCs/>
                <w:sz w:val="24"/>
                <w:szCs w:val="24"/>
              </w:rPr>
              <w:t>23</w:t>
            </w:r>
            <w:r>
              <w:rPr>
                <w:rFonts w:ascii="Times New Roman" w:hAnsi="Times New Roman" w:cs="Times New Roman"/>
                <w:bCs/>
                <w:iCs/>
                <w:sz w:val="24"/>
                <w:szCs w:val="24"/>
              </w:rPr>
              <w:t>×10</w:t>
            </w:r>
            <w:r w:rsidRPr="0050644A">
              <w:rPr>
                <w:rFonts w:ascii="Times New Roman" w:hAnsi="Times New Roman" w:cs="Times New Roman"/>
                <w:bCs/>
                <w:iCs/>
                <w:sz w:val="24"/>
                <w:szCs w:val="24"/>
                <w:vertAlign w:val="superscript"/>
              </w:rPr>
              <w:t>3</w:t>
            </w:r>
          </w:p>
        </w:tc>
        <w:tc>
          <w:tcPr>
            <w:tcW w:w="0" w:type="auto"/>
            <w:shd w:val="clear" w:color="auto" w:fill="FFFFFF"/>
            <w:vAlign w:val="center"/>
            <w:hideMark/>
          </w:tcPr>
          <w:p w14:paraId="46C8B14D" w14:textId="77777777" w:rsidR="00660700" w:rsidRPr="00017A13" w:rsidRDefault="00660700"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6.04</w:t>
            </w:r>
            <w:r>
              <w:rPr>
                <w:rFonts w:ascii="Times New Roman" w:hAnsi="Times New Roman" w:cs="Times New Roman"/>
                <w:bCs/>
                <w:iCs/>
                <w:sz w:val="24"/>
                <w:szCs w:val="24"/>
              </w:rPr>
              <w:t>0</w:t>
            </w:r>
          </w:p>
        </w:tc>
        <w:tc>
          <w:tcPr>
            <w:tcW w:w="0" w:type="auto"/>
            <w:shd w:val="clear" w:color="auto" w:fill="FFFFFF"/>
            <w:vAlign w:val="center"/>
            <w:hideMark/>
          </w:tcPr>
          <w:p w14:paraId="1C46AA38" w14:textId="77777777" w:rsidR="00660700" w:rsidRPr="00017A13" w:rsidRDefault="00660700"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0.0339</w:t>
            </w:r>
            <w:r>
              <w:rPr>
                <w:rFonts w:ascii="Times New Roman" w:hAnsi="Times New Roman" w:cs="Times New Roman"/>
                <w:bCs/>
                <w:iCs/>
                <w:sz w:val="24"/>
                <w:szCs w:val="24"/>
              </w:rPr>
              <w:t>0</w:t>
            </w:r>
          </w:p>
        </w:tc>
      </w:tr>
      <w:tr w:rsidR="00660700" w:rsidRPr="00017A13" w14:paraId="09B6EA85" w14:textId="77777777" w:rsidTr="00660700">
        <w:trPr>
          <w:tblCellSpacing w:w="15" w:type="dxa"/>
        </w:trPr>
        <w:tc>
          <w:tcPr>
            <w:tcW w:w="1210" w:type="dxa"/>
            <w:shd w:val="clear" w:color="auto" w:fill="FFFFFF"/>
            <w:vAlign w:val="center"/>
            <w:hideMark/>
          </w:tcPr>
          <w:p w14:paraId="76E59DD1" w14:textId="77777777" w:rsidR="00660700" w:rsidRPr="00017A13" w:rsidRDefault="00660700"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AB</w:t>
            </w:r>
          </w:p>
        </w:tc>
        <w:tc>
          <w:tcPr>
            <w:tcW w:w="1286" w:type="dxa"/>
            <w:shd w:val="clear" w:color="auto" w:fill="FFFFFF"/>
            <w:vAlign w:val="center"/>
            <w:hideMark/>
          </w:tcPr>
          <w:p w14:paraId="61E45009" w14:textId="77777777" w:rsidR="00660700" w:rsidRPr="00017A13" w:rsidRDefault="00660700" w:rsidP="006E0FA3">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0.108</w:t>
            </w:r>
            <w:r w:rsidRPr="00017A13">
              <w:rPr>
                <w:rFonts w:ascii="Times New Roman" w:hAnsi="Times New Roman" w:cs="Times New Roman"/>
                <w:bCs/>
                <w:iCs/>
                <w:sz w:val="24"/>
                <w:szCs w:val="24"/>
              </w:rPr>
              <w:t>63</w:t>
            </w:r>
            <w:r>
              <w:rPr>
                <w:rFonts w:ascii="Times New Roman" w:hAnsi="Times New Roman" w:cs="Times New Roman"/>
                <w:bCs/>
                <w:iCs/>
                <w:sz w:val="24"/>
                <w:szCs w:val="24"/>
              </w:rPr>
              <w:t>×10</w:t>
            </w:r>
            <w:r w:rsidRPr="0050644A">
              <w:rPr>
                <w:rFonts w:ascii="Times New Roman" w:hAnsi="Times New Roman" w:cs="Times New Roman"/>
                <w:bCs/>
                <w:iCs/>
                <w:sz w:val="24"/>
                <w:szCs w:val="24"/>
                <w:vertAlign w:val="superscript"/>
              </w:rPr>
              <w:t>3</w:t>
            </w:r>
          </w:p>
        </w:tc>
        <w:tc>
          <w:tcPr>
            <w:tcW w:w="577" w:type="dxa"/>
            <w:shd w:val="clear" w:color="auto" w:fill="FFFFFF"/>
            <w:vAlign w:val="center"/>
            <w:hideMark/>
          </w:tcPr>
          <w:p w14:paraId="0EDF65E1" w14:textId="77777777" w:rsidR="00660700" w:rsidRPr="00017A13" w:rsidRDefault="00660700"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1</w:t>
            </w:r>
            <w:r>
              <w:rPr>
                <w:rFonts w:ascii="Times New Roman" w:hAnsi="Times New Roman" w:cs="Times New Roman"/>
                <w:bCs/>
                <w:iCs/>
                <w:sz w:val="24"/>
                <w:szCs w:val="24"/>
              </w:rPr>
              <w:t>.0</w:t>
            </w:r>
          </w:p>
        </w:tc>
        <w:tc>
          <w:tcPr>
            <w:tcW w:w="0" w:type="auto"/>
            <w:shd w:val="clear" w:color="auto" w:fill="FFFFFF"/>
            <w:vAlign w:val="center"/>
            <w:hideMark/>
          </w:tcPr>
          <w:p w14:paraId="2B541ED7" w14:textId="77777777" w:rsidR="00660700" w:rsidRPr="00017A13" w:rsidRDefault="00660700" w:rsidP="006E0FA3">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0.108</w:t>
            </w:r>
            <w:r w:rsidRPr="00017A13">
              <w:rPr>
                <w:rFonts w:ascii="Times New Roman" w:hAnsi="Times New Roman" w:cs="Times New Roman"/>
                <w:bCs/>
                <w:iCs/>
                <w:sz w:val="24"/>
                <w:szCs w:val="24"/>
              </w:rPr>
              <w:t>63</w:t>
            </w:r>
            <w:r>
              <w:rPr>
                <w:rFonts w:ascii="Times New Roman" w:hAnsi="Times New Roman" w:cs="Times New Roman"/>
                <w:bCs/>
                <w:iCs/>
                <w:sz w:val="24"/>
                <w:szCs w:val="24"/>
              </w:rPr>
              <w:t>×10</w:t>
            </w:r>
            <w:r w:rsidRPr="0050644A">
              <w:rPr>
                <w:rFonts w:ascii="Times New Roman" w:hAnsi="Times New Roman" w:cs="Times New Roman"/>
                <w:bCs/>
                <w:iCs/>
                <w:sz w:val="24"/>
                <w:szCs w:val="24"/>
                <w:vertAlign w:val="superscript"/>
              </w:rPr>
              <w:t>3</w:t>
            </w:r>
          </w:p>
        </w:tc>
        <w:tc>
          <w:tcPr>
            <w:tcW w:w="0" w:type="auto"/>
            <w:shd w:val="clear" w:color="auto" w:fill="FFFFFF"/>
            <w:vAlign w:val="center"/>
            <w:hideMark/>
          </w:tcPr>
          <w:p w14:paraId="552FD720" w14:textId="77777777" w:rsidR="00660700" w:rsidRPr="00017A13" w:rsidRDefault="00660700"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0.6328</w:t>
            </w:r>
            <w:r>
              <w:rPr>
                <w:rFonts w:ascii="Times New Roman" w:hAnsi="Times New Roman" w:cs="Times New Roman"/>
                <w:bCs/>
                <w:iCs/>
                <w:sz w:val="24"/>
                <w:szCs w:val="24"/>
              </w:rPr>
              <w:t>0</w:t>
            </w:r>
          </w:p>
        </w:tc>
        <w:tc>
          <w:tcPr>
            <w:tcW w:w="0" w:type="auto"/>
            <w:shd w:val="clear" w:color="auto" w:fill="FFFFFF"/>
            <w:vAlign w:val="center"/>
            <w:hideMark/>
          </w:tcPr>
          <w:p w14:paraId="275CC93C" w14:textId="77777777" w:rsidR="00660700" w:rsidRPr="00017A13" w:rsidRDefault="00660700"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0.4448</w:t>
            </w:r>
            <w:r>
              <w:rPr>
                <w:rFonts w:ascii="Times New Roman" w:hAnsi="Times New Roman" w:cs="Times New Roman"/>
                <w:bCs/>
                <w:iCs/>
                <w:sz w:val="24"/>
                <w:szCs w:val="24"/>
              </w:rPr>
              <w:t>0</w:t>
            </w:r>
          </w:p>
        </w:tc>
      </w:tr>
      <w:tr w:rsidR="00660700" w:rsidRPr="00017A13" w14:paraId="3CC54841" w14:textId="77777777" w:rsidTr="00660700">
        <w:trPr>
          <w:tblCellSpacing w:w="15" w:type="dxa"/>
        </w:trPr>
        <w:tc>
          <w:tcPr>
            <w:tcW w:w="1210" w:type="dxa"/>
            <w:shd w:val="clear" w:color="auto" w:fill="FFFFFF"/>
            <w:vAlign w:val="center"/>
            <w:hideMark/>
          </w:tcPr>
          <w:p w14:paraId="494F9DA6" w14:textId="77777777" w:rsidR="00660700" w:rsidRPr="00017A13" w:rsidRDefault="00660700"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AC</w:t>
            </w:r>
          </w:p>
        </w:tc>
        <w:tc>
          <w:tcPr>
            <w:tcW w:w="1286" w:type="dxa"/>
            <w:shd w:val="clear" w:color="auto" w:fill="FFFFFF"/>
            <w:vAlign w:val="center"/>
            <w:hideMark/>
          </w:tcPr>
          <w:p w14:paraId="0E5FBF07" w14:textId="77777777" w:rsidR="00660700" w:rsidRPr="00017A13" w:rsidRDefault="00660700" w:rsidP="006E0FA3">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0.131</w:t>
            </w:r>
            <w:r w:rsidRPr="00017A13">
              <w:rPr>
                <w:rFonts w:ascii="Times New Roman" w:hAnsi="Times New Roman" w:cs="Times New Roman"/>
                <w:bCs/>
                <w:iCs/>
                <w:sz w:val="24"/>
                <w:szCs w:val="24"/>
              </w:rPr>
              <w:t>22</w:t>
            </w:r>
            <w:r>
              <w:rPr>
                <w:rFonts w:ascii="Times New Roman" w:hAnsi="Times New Roman" w:cs="Times New Roman"/>
                <w:bCs/>
                <w:iCs/>
                <w:sz w:val="24"/>
                <w:szCs w:val="24"/>
              </w:rPr>
              <w:t>×10</w:t>
            </w:r>
            <w:r w:rsidRPr="0050644A">
              <w:rPr>
                <w:rFonts w:ascii="Times New Roman" w:hAnsi="Times New Roman" w:cs="Times New Roman"/>
                <w:bCs/>
                <w:iCs/>
                <w:sz w:val="24"/>
                <w:szCs w:val="24"/>
                <w:vertAlign w:val="superscript"/>
              </w:rPr>
              <w:t>3</w:t>
            </w:r>
          </w:p>
        </w:tc>
        <w:tc>
          <w:tcPr>
            <w:tcW w:w="577" w:type="dxa"/>
            <w:shd w:val="clear" w:color="auto" w:fill="FFFFFF"/>
            <w:vAlign w:val="center"/>
            <w:hideMark/>
          </w:tcPr>
          <w:p w14:paraId="0A301B3B" w14:textId="77777777" w:rsidR="00660700" w:rsidRPr="00017A13" w:rsidRDefault="00660700"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1</w:t>
            </w:r>
            <w:r>
              <w:rPr>
                <w:rFonts w:ascii="Times New Roman" w:hAnsi="Times New Roman" w:cs="Times New Roman"/>
                <w:bCs/>
                <w:iCs/>
                <w:sz w:val="24"/>
                <w:szCs w:val="24"/>
              </w:rPr>
              <w:t>.0</w:t>
            </w:r>
          </w:p>
        </w:tc>
        <w:tc>
          <w:tcPr>
            <w:tcW w:w="0" w:type="auto"/>
            <w:shd w:val="clear" w:color="auto" w:fill="FFFFFF"/>
            <w:vAlign w:val="center"/>
            <w:hideMark/>
          </w:tcPr>
          <w:p w14:paraId="729155EF" w14:textId="77777777" w:rsidR="00660700" w:rsidRPr="00017A13" w:rsidRDefault="00660700" w:rsidP="006E0FA3">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0.131</w:t>
            </w:r>
            <w:r w:rsidRPr="00017A13">
              <w:rPr>
                <w:rFonts w:ascii="Times New Roman" w:hAnsi="Times New Roman" w:cs="Times New Roman"/>
                <w:bCs/>
                <w:iCs/>
                <w:sz w:val="24"/>
                <w:szCs w:val="24"/>
              </w:rPr>
              <w:t>22</w:t>
            </w:r>
            <w:r>
              <w:rPr>
                <w:rFonts w:ascii="Times New Roman" w:hAnsi="Times New Roman" w:cs="Times New Roman"/>
                <w:bCs/>
                <w:iCs/>
                <w:sz w:val="24"/>
                <w:szCs w:val="24"/>
              </w:rPr>
              <w:t>×10</w:t>
            </w:r>
            <w:r w:rsidRPr="0050644A">
              <w:rPr>
                <w:rFonts w:ascii="Times New Roman" w:hAnsi="Times New Roman" w:cs="Times New Roman"/>
                <w:bCs/>
                <w:iCs/>
                <w:sz w:val="24"/>
                <w:szCs w:val="24"/>
                <w:vertAlign w:val="superscript"/>
              </w:rPr>
              <w:t>3</w:t>
            </w:r>
          </w:p>
        </w:tc>
        <w:tc>
          <w:tcPr>
            <w:tcW w:w="0" w:type="auto"/>
            <w:shd w:val="clear" w:color="auto" w:fill="FFFFFF"/>
            <w:vAlign w:val="center"/>
            <w:hideMark/>
          </w:tcPr>
          <w:p w14:paraId="4C9AB82C" w14:textId="77777777" w:rsidR="00660700" w:rsidRPr="00017A13" w:rsidRDefault="00660700"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0.7644</w:t>
            </w:r>
            <w:r>
              <w:rPr>
                <w:rFonts w:ascii="Times New Roman" w:hAnsi="Times New Roman" w:cs="Times New Roman"/>
                <w:bCs/>
                <w:iCs/>
                <w:sz w:val="24"/>
                <w:szCs w:val="24"/>
              </w:rPr>
              <w:t>0</w:t>
            </w:r>
          </w:p>
        </w:tc>
        <w:tc>
          <w:tcPr>
            <w:tcW w:w="0" w:type="auto"/>
            <w:shd w:val="clear" w:color="auto" w:fill="FFFFFF"/>
            <w:vAlign w:val="center"/>
            <w:hideMark/>
          </w:tcPr>
          <w:p w14:paraId="66983DAF" w14:textId="77777777" w:rsidR="00660700" w:rsidRPr="00017A13" w:rsidRDefault="00660700"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0.4025</w:t>
            </w:r>
            <w:r>
              <w:rPr>
                <w:rFonts w:ascii="Times New Roman" w:hAnsi="Times New Roman" w:cs="Times New Roman"/>
                <w:bCs/>
                <w:iCs/>
                <w:sz w:val="24"/>
                <w:szCs w:val="24"/>
              </w:rPr>
              <w:t>0</w:t>
            </w:r>
          </w:p>
        </w:tc>
      </w:tr>
      <w:tr w:rsidR="00660700" w:rsidRPr="00017A13" w14:paraId="36D2BB1F" w14:textId="77777777" w:rsidTr="00660700">
        <w:trPr>
          <w:tblCellSpacing w:w="15" w:type="dxa"/>
        </w:trPr>
        <w:tc>
          <w:tcPr>
            <w:tcW w:w="1210" w:type="dxa"/>
            <w:shd w:val="clear" w:color="auto" w:fill="FFFFFF"/>
            <w:vAlign w:val="center"/>
            <w:hideMark/>
          </w:tcPr>
          <w:p w14:paraId="7771C3F2" w14:textId="77777777" w:rsidR="00660700" w:rsidRPr="00017A13" w:rsidRDefault="00660700"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BC</w:t>
            </w:r>
          </w:p>
        </w:tc>
        <w:tc>
          <w:tcPr>
            <w:tcW w:w="1286" w:type="dxa"/>
            <w:shd w:val="clear" w:color="auto" w:fill="FFFFFF"/>
            <w:vAlign w:val="center"/>
            <w:hideMark/>
          </w:tcPr>
          <w:p w14:paraId="62770F0D" w14:textId="77777777" w:rsidR="00660700" w:rsidRPr="00017A13" w:rsidRDefault="00660700" w:rsidP="006E0FA3">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0.057</w:t>
            </w:r>
            <w:r w:rsidRPr="00017A13">
              <w:rPr>
                <w:rFonts w:ascii="Times New Roman" w:hAnsi="Times New Roman" w:cs="Times New Roman"/>
                <w:bCs/>
                <w:iCs/>
                <w:sz w:val="24"/>
                <w:szCs w:val="24"/>
              </w:rPr>
              <w:t>25</w:t>
            </w:r>
            <w:r>
              <w:rPr>
                <w:rFonts w:ascii="Times New Roman" w:hAnsi="Times New Roman" w:cs="Times New Roman"/>
                <w:bCs/>
                <w:iCs/>
                <w:sz w:val="24"/>
                <w:szCs w:val="24"/>
              </w:rPr>
              <w:t>×10</w:t>
            </w:r>
            <w:r w:rsidRPr="0050644A">
              <w:rPr>
                <w:rFonts w:ascii="Times New Roman" w:hAnsi="Times New Roman" w:cs="Times New Roman"/>
                <w:bCs/>
                <w:iCs/>
                <w:sz w:val="24"/>
                <w:szCs w:val="24"/>
                <w:vertAlign w:val="superscript"/>
              </w:rPr>
              <w:t>3</w:t>
            </w:r>
          </w:p>
        </w:tc>
        <w:tc>
          <w:tcPr>
            <w:tcW w:w="577" w:type="dxa"/>
            <w:shd w:val="clear" w:color="auto" w:fill="FFFFFF"/>
            <w:vAlign w:val="center"/>
            <w:hideMark/>
          </w:tcPr>
          <w:p w14:paraId="0C89548C" w14:textId="77777777" w:rsidR="00660700" w:rsidRPr="00017A13" w:rsidRDefault="00660700"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1</w:t>
            </w:r>
            <w:r>
              <w:rPr>
                <w:rFonts w:ascii="Times New Roman" w:hAnsi="Times New Roman" w:cs="Times New Roman"/>
                <w:bCs/>
                <w:iCs/>
                <w:sz w:val="24"/>
                <w:szCs w:val="24"/>
              </w:rPr>
              <w:t>.0</w:t>
            </w:r>
          </w:p>
        </w:tc>
        <w:tc>
          <w:tcPr>
            <w:tcW w:w="0" w:type="auto"/>
            <w:shd w:val="clear" w:color="auto" w:fill="FFFFFF"/>
            <w:vAlign w:val="center"/>
            <w:hideMark/>
          </w:tcPr>
          <w:p w14:paraId="0B7D24C7" w14:textId="77777777" w:rsidR="00660700" w:rsidRPr="00017A13" w:rsidRDefault="00660700" w:rsidP="006E0FA3">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0.057</w:t>
            </w:r>
            <w:r w:rsidRPr="00017A13">
              <w:rPr>
                <w:rFonts w:ascii="Times New Roman" w:hAnsi="Times New Roman" w:cs="Times New Roman"/>
                <w:bCs/>
                <w:iCs/>
                <w:sz w:val="24"/>
                <w:szCs w:val="24"/>
              </w:rPr>
              <w:t>25</w:t>
            </w:r>
            <w:r>
              <w:rPr>
                <w:rFonts w:ascii="Times New Roman" w:hAnsi="Times New Roman" w:cs="Times New Roman"/>
                <w:bCs/>
                <w:iCs/>
                <w:sz w:val="24"/>
                <w:szCs w:val="24"/>
              </w:rPr>
              <w:t>×10</w:t>
            </w:r>
            <w:r w:rsidRPr="0050644A">
              <w:rPr>
                <w:rFonts w:ascii="Times New Roman" w:hAnsi="Times New Roman" w:cs="Times New Roman"/>
                <w:bCs/>
                <w:iCs/>
                <w:sz w:val="24"/>
                <w:szCs w:val="24"/>
                <w:vertAlign w:val="superscript"/>
              </w:rPr>
              <w:t>3</w:t>
            </w:r>
          </w:p>
        </w:tc>
        <w:tc>
          <w:tcPr>
            <w:tcW w:w="0" w:type="auto"/>
            <w:shd w:val="clear" w:color="auto" w:fill="FFFFFF"/>
            <w:vAlign w:val="center"/>
            <w:hideMark/>
          </w:tcPr>
          <w:p w14:paraId="5AF89652" w14:textId="77777777" w:rsidR="00660700" w:rsidRPr="00017A13" w:rsidRDefault="00660700"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0.3334</w:t>
            </w:r>
            <w:r>
              <w:rPr>
                <w:rFonts w:ascii="Times New Roman" w:hAnsi="Times New Roman" w:cs="Times New Roman"/>
                <w:bCs/>
                <w:iCs/>
                <w:sz w:val="24"/>
                <w:szCs w:val="24"/>
              </w:rPr>
              <w:t>0</w:t>
            </w:r>
          </w:p>
        </w:tc>
        <w:tc>
          <w:tcPr>
            <w:tcW w:w="0" w:type="auto"/>
            <w:shd w:val="clear" w:color="auto" w:fill="FFFFFF"/>
            <w:vAlign w:val="center"/>
            <w:hideMark/>
          </w:tcPr>
          <w:p w14:paraId="0DABB231" w14:textId="77777777" w:rsidR="00660700" w:rsidRPr="00017A13" w:rsidRDefault="00660700"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0.5764</w:t>
            </w:r>
            <w:r>
              <w:rPr>
                <w:rFonts w:ascii="Times New Roman" w:hAnsi="Times New Roman" w:cs="Times New Roman"/>
                <w:bCs/>
                <w:iCs/>
                <w:sz w:val="24"/>
                <w:szCs w:val="24"/>
              </w:rPr>
              <w:t>0</w:t>
            </w:r>
          </w:p>
        </w:tc>
      </w:tr>
      <w:tr w:rsidR="00660700" w:rsidRPr="00017A13" w14:paraId="36A6A91F" w14:textId="77777777" w:rsidTr="00660700">
        <w:trPr>
          <w:tblCellSpacing w:w="15" w:type="dxa"/>
        </w:trPr>
        <w:tc>
          <w:tcPr>
            <w:tcW w:w="1210" w:type="dxa"/>
            <w:shd w:val="clear" w:color="auto" w:fill="FFFFFF"/>
            <w:vAlign w:val="center"/>
            <w:hideMark/>
          </w:tcPr>
          <w:p w14:paraId="4D61688E" w14:textId="77777777" w:rsidR="00660700" w:rsidRPr="00017A13" w:rsidRDefault="00660700"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A²</w:t>
            </w:r>
          </w:p>
        </w:tc>
        <w:tc>
          <w:tcPr>
            <w:tcW w:w="1286" w:type="dxa"/>
            <w:shd w:val="clear" w:color="auto" w:fill="FFFFFF"/>
            <w:vAlign w:val="center"/>
            <w:hideMark/>
          </w:tcPr>
          <w:p w14:paraId="2CF4F6B0" w14:textId="77777777" w:rsidR="00660700" w:rsidRPr="00017A13" w:rsidRDefault="00660700" w:rsidP="006E0FA3">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0.844</w:t>
            </w:r>
            <w:r w:rsidRPr="00017A13">
              <w:rPr>
                <w:rFonts w:ascii="Times New Roman" w:hAnsi="Times New Roman" w:cs="Times New Roman"/>
                <w:bCs/>
                <w:iCs/>
                <w:sz w:val="24"/>
                <w:szCs w:val="24"/>
              </w:rPr>
              <w:t>84</w:t>
            </w:r>
            <w:r>
              <w:rPr>
                <w:rFonts w:ascii="Times New Roman" w:hAnsi="Times New Roman" w:cs="Times New Roman"/>
                <w:bCs/>
                <w:iCs/>
                <w:sz w:val="24"/>
                <w:szCs w:val="24"/>
              </w:rPr>
              <w:t>×10</w:t>
            </w:r>
            <w:r w:rsidRPr="0050644A">
              <w:rPr>
                <w:rFonts w:ascii="Times New Roman" w:hAnsi="Times New Roman" w:cs="Times New Roman"/>
                <w:bCs/>
                <w:iCs/>
                <w:sz w:val="24"/>
                <w:szCs w:val="24"/>
                <w:vertAlign w:val="superscript"/>
              </w:rPr>
              <w:t>3</w:t>
            </w:r>
          </w:p>
        </w:tc>
        <w:tc>
          <w:tcPr>
            <w:tcW w:w="577" w:type="dxa"/>
            <w:shd w:val="clear" w:color="auto" w:fill="FFFFFF"/>
            <w:vAlign w:val="center"/>
            <w:hideMark/>
          </w:tcPr>
          <w:p w14:paraId="4CA89561" w14:textId="77777777" w:rsidR="00660700" w:rsidRPr="00017A13" w:rsidRDefault="00660700"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1</w:t>
            </w:r>
            <w:r>
              <w:rPr>
                <w:rFonts w:ascii="Times New Roman" w:hAnsi="Times New Roman" w:cs="Times New Roman"/>
                <w:bCs/>
                <w:iCs/>
                <w:sz w:val="24"/>
                <w:szCs w:val="24"/>
              </w:rPr>
              <w:t>.0</w:t>
            </w:r>
          </w:p>
        </w:tc>
        <w:tc>
          <w:tcPr>
            <w:tcW w:w="0" w:type="auto"/>
            <w:shd w:val="clear" w:color="auto" w:fill="FFFFFF"/>
            <w:vAlign w:val="center"/>
            <w:hideMark/>
          </w:tcPr>
          <w:p w14:paraId="7A77831A" w14:textId="77777777" w:rsidR="00660700" w:rsidRPr="00017A13" w:rsidRDefault="00660700" w:rsidP="006E0FA3">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0.844</w:t>
            </w:r>
            <w:r w:rsidRPr="00017A13">
              <w:rPr>
                <w:rFonts w:ascii="Times New Roman" w:hAnsi="Times New Roman" w:cs="Times New Roman"/>
                <w:bCs/>
                <w:iCs/>
                <w:sz w:val="24"/>
                <w:szCs w:val="24"/>
              </w:rPr>
              <w:t>84</w:t>
            </w:r>
            <w:r>
              <w:rPr>
                <w:rFonts w:ascii="Times New Roman" w:hAnsi="Times New Roman" w:cs="Times New Roman"/>
                <w:bCs/>
                <w:iCs/>
                <w:sz w:val="24"/>
                <w:szCs w:val="24"/>
              </w:rPr>
              <w:t>×10</w:t>
            </w:r>
            <w:r w:rsidRPr="0050644A">
              <w:rPr>
                <w:rFonts w:ascii="Times New Roman" w:hAnsi="Times New Roman" w:cs="Times New Roman"/>
                <w:bCs/>
                <w:iCs/>
                <w:sz w:val="24"/>
                <w:szCs w:val="24"/>
                <w:vertAlign w:val="superscript"/>
              </w:rPr>
              <w:t>3</w:t>
            </w:r>
          </w:p>
        </w:tc>
        <w:tc>
          <w:tcPr>
            <w:tcW w:w="0" w:type="auto"/>
            <w:shd w:val="clear" w:color="auto" w:fill="FFFFFF"/>
            <w:vAlign w:val="center"/>
            <w:hideMark/>
          </w:tcPr>
          <w:p w14:paraId="55ED669E" w14:textId="77777777" w:rsidR="00660700" w:rsidRPr="00017A13" w:rsidRDefault="00660700"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4.92</w:t>
            </w:r>
            <w:r>
              <w:rPr>
                <w:rFonts w:ascii="Times New Roman" w:hAnsi="Times New Roman" w:cs="Times New Roman"/>
                <w:bCs/>
                <w:iCs/>
                <w:sz w:val="24"/>
                <w:szCs w:val="24"/>
              </w:rPr>
              <w:t>0</w:t>
            </w:r>
          </w:p>
        </w:tc>
        <w:tc>
          <w:tcPr>
            <w:tcW w:w="0" w:type="auto"/>
            <w:shd w:val="clear" w:color="auto" w:fill="FFFFFF"/>
            <w:vAlign w:val="center"/>
            <w:hideMark/>
          </w:tcPr>
          <w:p w14:paraId="0F86A414" w14:textId="77777777" w:rsidR="00660700" w:rsidRPr="00017A13" w:rsidRDefault="00660700"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0.0508</w:t>
            </w:r>
            <w:r>
              <w:rPr>
                <w:rFonts w:ascii="Times New Roman" w:hAnsi="Times New Roman" w:cs="Times New Roman"/>
                <w:bCs/>
                <w:iCs/>
                <w:sz w:val="24"/>
                <w:szCs w:val="24"/>
              </w:rPr>
              <w:t>0</w:t>
            </w:r>
          </w:p>
        </w:tc>
      </w:tr>
      <w:tr w:rsidR="00660700" w:rsidRPr="00017A13" w14:paraId="06BA8F47" w14:textId="77777777" w:rsidTr="00660700">
        <w:trPr>
          <w:tblCellSpacing w:w="15" w:type="dxa"/>
        </w:trPr>
        <w:tc>
          <w:tcPr>
            <w:tcW w:w="1210" w:type="dxa"/>
            <w:shd w:val="clear" w:color="auto" w:fill="FFFFFF"/>
            <w:vAlign w:val="center"/>
            <w:hideMark/>
          </w:tcPr>
          <w:p w14:paraId="32B2D5F1" w14:textId="77777777" w:rsidR="00660700" w:rsidRPr="00017A13" w:rsidRDefault="00660700"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B²</w:t>
            </w:r>
          </w:p>
        </w:tc>
        <w:tc>
          <w:tcPr>
            <w:tcW w:w="1286" w:type="dxa"/>
            <w:shd w:val="clear" w:color="auto" w:fill="FFFFFF"/>
            <w:vAlign w:val="center"/>
            <w:hideMark/>
          </w:tcPr>
          <w:p w14:paraId="11C64390" w14:textId="77777777" w:rsidR="00660700" w:rsidRPr="00017A13" w:rsidRDefault="00660700" w:rsidP="006E0FA3">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1.149</w:t>
            </w:r>
            <w:r w:rsidRPr="00017A13">
              <w:rPr>
                <w:rFonts w:ascii="Times New Roman" w:hAnsi="Times New Roman" w:cs="Times New Roman"/>
                <w:bCs/>
                <w:iCs/>
                <w:sz w:val="24"/>
                <w:szCs w:val="24"/>
              </w:rPr>
              <w:t>07</w:t>
            </w:r>
            <w:r>
              <w:rPr>
                <w:rFonts w:ascii="Times New Roman" w:hAnsi="Times New Roman" w:cs="Times New Roman"/>
                <w:bCs/>
                <w:iCs/>
                <w:sz w:val="24"/>
                <w:szCs w:val="24"/>
              </w:rPr>
              <w:t>×10</w:t>
            </w:r>
            <w:r w:rsidRPr="0050644A">
              <w:rPr>
                <w:rFonts w:ascii="Times New Roman" w:hAnsi="Times New Roman" w:cs="Times New Roman"/>
                <w:bCs/>
                <w:iCs/>
                <w:sz w:val="24"/>
                <w:szCs w:val="24"/>
                <w:vertAlign w:val="superscript"/>
              </w:rPr>
              <w:t>3</w:t>
            </w:r>
          </w:p>
        </w:tc>
        <w:tc>
          <w:tcPr>
            <w:tcW w:w="577" w:type="dxa"/>
            <w:shd w:val="clear" w:color="auto" w:fill="FFFFFF"/>
            <w:vAlign w:val="center"/>
            <w:hideMark/>
          </w:tcPr>
          <w:p w14:paraId="7E1AA9F3" w14:textId="77777777" w:rsidR="00660700" w:rsidRPr="00017A13" w:rsidRDefault="00660700"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1</w:t>
            </w:r>
            <w:r>
              <w:rPr>
                <w:rFonts w:ascii="Times New Roman" w:hAnsi="Times New Roman" w:cs="Times New Roman"/>
                <w:bCs/>
                <w:iCs/>
                <w:sz w:val="24"/>
                <w:szCs w:val="24"/>
              </w:rPr>
              <w:t>.0</w:t>
            </w:r>
          </w:p>
        </w:tc>
        <w:tc>
          <w:tcPr>
            <w:tcW w:w="0" w:type="auto"/>
            <w:shd w:val="clear" w:color="auto" w:fill="FFFFFF"/>
            <w:vAlign w:val="center"/>
            <w:hideMark/>
          </w:tcPr>
          <w:p w14:paraId="5FF6C9C9" w14:textId="77777777" w:rsidR="00660700" w:rsidRPr="00017A13" w:rsidRDefault="00660700" w:rsidP="006E0FA3">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1.149</w:t>
            </w:r>
            <w:r w:rsidRPr="00017A13">
              <w:rPr>
                <w:rFonts w:ascii="Times New Roman" w:hAnsi="Times New Roman" w:cs="Times New Roman"/>
                <w:bCs/>
                <w:iCs/>
                <w:sz w:val="24"/>
                <w:szCs w:val="24"/>
              </w:rPr>
              <w:t>07</w:t>
            </w:r>
            <w:r>
              <w:rPr>
                <w:rFonts w:ascii="Times New Roman" w:hAnsi="Times New Roman" w:cs="Times New Roman"/>
                <w:bCs/>
                <w:iCs/>
                <w:sz w:val="24"/>
                <w:szCs w:val="24"/>
              </w:rPr>
              <w:t>×10</w:t>
            </w:r>
            <w:r w:rsidRPr="0050644A">
              <w:rPr>
                <w:rFonts w:ascii="Times New Roman" w:hAnsi="Times New Roman" w:cs="Times New Roman"/>
                <w:bCs/>
                <w:iCs/>
                <w:sz w:val="24"/>
                <w:szCs w:val="24"/>
                <w:vertAlign w:val="superscript"/>
              </w:rPr>
              <w:t>3</w:t>
            </w:r>
          </w:p>
        </w:tc>
        <w:tc>
          <w:tcPr>
            <w:tcW w:w="0" w:type="auto"/>
            <w:shd w:val="clear" w:color="auto" w:fill="FFFFFF"/>
            <w:vAlign w:val="center"/>
            <w:hideMark/>
          </w:tcPr>
          <w:p w14:paraId="19A7FD43" w14:textId="77777777" w:rsidR="00660700" w:rsidRPr="00017A13" w:rsidRDefault="00660700"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6.69</w:t>
            </w:r>
            <w:r>
              <w:rPr>
                <w:rFonts w:ascii="Times New Roman" w:hAnsi="Times New Roman" w:cs="Times New Roman"/>
                <w:bCs/>
                <w:iCs/>
                <w:sz w:val="24"/>
                <w:szCs w:val="24"/>
              </w:rPr>
              <w:t>0</w:t>
            </w:r>
          </w:p>
        </w:tc>
        <w:tc>
          <w:tcPr>
            <w:tcW w:w="0" w:type="auto"/>
            <w:shd w:val="clear" w:color="auto" w:fill="FFFFFF"/>
            <w:vAlign w:val="center"/>
            <w:hideMark/>
          </w:tcPr>
          <w:p w14:paraId="5CABB3A0" w14:textId="77777777" w:rsidR="00660700" w:rsidRPr="00017A13" w:rsidRDefault="00660700"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0.0271</w:t>
            </w:r>
            <w:r>
              <w:rPr>
                <w:rFonts w:ascii="Times New Roman" w:hAnsi="Times New Roman" w:cs="Times New Roman"/>
                <w:bCs/>
                <w:iCs/>
                <w:sz w:val="24"/>
                <w:szCs w:val="24"/>
              </w:rPr>
              <w:t>0</w:t>
            </w:r>
          </w:p>
        </w:tc>
      </w:tr>
      <w:tr w:rsidR="00660700" w:rsidRPr="00017A13" w14:paraId="70CD4D59" w14:textId="77777777" w:rsidTr="00660700">
        <w:trPr>
          <w:tblCellSpacing w:w="15" w:type="dxa"/>
        </w:trPr>
        <w:tc>
          <w:tcPr>
            <w:tcW w:w="1210" w:type="dxa"/>
            <w:shd w:val="clear" w:color="auto" w:fill="FFFFFF"/>
            <w:vAlign w:val="center"/>
            <w:hideMark/>
          </w:tcPr>
          <w:p w14:paraId="3E17585B" w14:textId="77777777" w:rsidR="00660700" w:rsidRPr="00017A13" w:rsidRDefault="00660700"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C²</w:t>
            </w:r>
          </w:p>
        </w:tc>
        <w:tc>
          <w:tcPr>
            <w:tcW w:w="1286" w:type="dxa"/>
            <w:shd w:val="clear" w:color="auto" w:fill="FFFFFF"/>
            <w:vAlign w:val="center"/>
            <w:hideMark/>
          </w:tcPr>
          <w:p w14:paraId="20A5726D" w14:textId="77777777" w:rsidR="00660700" w:rsidRPr="00017A13" w:rsidRDefault="00660700" w:rsidP="006E0FA3">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0.661</w:t>
            </w:r>
            <w:r w:rsidRPr="00017A13">
              <w:rPr>
                <w:rFonts w:ascii="Times New Roman" w:hAnsi="Times New Roman" w:cs="Times New Roman"/>
                <w:bCs/>
                <w:iCs/>
                <w:sz w:val="24"/>
                <w:szCs w:val="24"/>
              </w:rPr>
              <w:t>73</w:t>
            </w:r>
            <w:r>
              <w:rPr>
                <w:rFonts w:ascii="Times New Roman" w:hAnsi="Times New Roman" w:cs="Times New Roman"/>
                <w:bCs/>
                <w:iCs/>
                <w:sz w:val="24"/>
                <w:szCs w:val="24"/>
              </w:rPr>
              <w:t>×10</w:t>
            </w:r>
            <w:r w:rsidRPr="0050644A">
              <w:rPr>
                <w:rFonts w:ascii="Times New Roman" w:hAnsi="Times New Roman" w:cs="Times New Roman"/>
                <w:bCs/>
                <w:iCs/>
                <w:sz w:val="24"/>
                <w:szCs w:val="24"/>
                <w:vertAlign w:val="superscript"/>
              </w:rPr>
              <w:t>3</w:t>
            </w:r>
          </w:p>
        </w:tc>
        <w:tc>
          <w:tcPr>
            <w:tcW w:w="577" w:type="dxa"/>
            <w:shd w:val="clear" w:color="auto" w:fill="FFFFFF"/>
            <w:vAlign w:val="center"/>
            <w:hideMark/>
          </w:tcPr>
          <w:p w14:paraId="06239180" w14:textId="77777777" w:rsidR="00660700" w:rsidRPr="00017A13" w:rsidRDefault="00660700"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1</w:t>
            </w:r>
            <w:r>
              <w:rPr>
                <w:rFonts w:ascii="Times New Roman" w:hAnsi="Times New Roman" w:cs="Times New Roman"/>
                <w:bCs/>
                <w:iCs/>
                <w:sz w:val="24"/>
                <w:szCs w:val="24"/>
              </w:rPr>
              <w:t>.0</w:t>
            </w:r>
          </w:p>
        </w:tc>
        <w:tc>
          <w:tcPr>
            <w:tcW w:w="0" w:type="auto"/>
            <w:shd w:val="clear" w:color="auto" w:fill="FFFFFF"/>
            <w:vAlign w:val="center"/>
            <w:hideMark/>
          </w:tcPr>
          <w:p w14:paraId="1D917D12" w14:textId="77777777" w:rsidR="00660700" w:rsidRPr="00017A13" w:rsidRDefault="00660700" w:rsidP="006E0FA3">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0.661</w:t>
            </w:r>
            <w:r w:rsidRPr="00017A13">
              <w:rPr>
                <w:rFonts w:ascii="Times New Roman" w:hAnsi="Times New Roman" w:cs="Times New Roman"/>
                <w:bCs/>
                <w:iCs/>
                <w:sz w:val="24"/>
                <w:szCs w:val="24"/>
              </w:rPr>
              <w:t>73</w:t>
            </w:r>
            <w:r>
              <w:rPr>
                <w:rFonts w:ascii="Times New Roman" w:hAnsi="Times New Roman" w:cs="Times New Roman"/>
                <w:bCs/>
                <w:iCs/>
                <w:sz w:val="24"/>
                <w:szCs w:val="24"/>
              </w:rPr>
              <w:t>×10</w:t>
            </w:r>
            <w:r w:rsidRPr="0050644A">
              <w:rPr>
                <w:rFonts w:ascii="Times New Roman" w:hAnsi="Times New Roman" w:cs="Times New Roman"/>
                <w:bCs/>
                <w:iCs/>
                <w:sz w:val="24"/>
                <w:szCs w:val="24"/>
                <w:vertAlign w:val="superscript"/>
              </w:rPr>
              <w:t>3</w:t>
            </w:r>
          </w:p>
        </w:tc>
        <w:tc>
          <w:tcPr>
            <w:tcW w:w="0" w:type="auto"/>
            <w:shd w:val="clear" w:color="auto" w:fill="FFFFFF"/>
            <w:vAlign w:val="center"/>
            <w:hideMark/>
          </w:tcPr>
          <w:p w14:paraId="7177DD66" w14:textId="77777777" w:rsidR="00660700" w:rsidRPr="00017A13" w:rsidRDefault="00660700"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3.85</w:t>
            </w:r>
            <w:r>
              <w:rPr>
                <w:rFonts w:ascii="Times New Roman" w:hAnsi="Times New Roman" w:cs="Times New Roman"/>
                <w:bCs/>
                <w:iCs/>
                <w:sz w:val="24"/>
                <w:szCs w:val="24"/>
              </w:rPr>
              <w:t>0</w:t>
            </w:r>
          </w:p>
        </w:tc>
        <w:tc>
          <w:tcPr>
            <w:tcW w:w="0" w:type="auto"/>
            <w:shd w:val="clear" w:color="auto" w:fill="FFFFFF"/>
            <w:vAlign w:val="center"/>
            <w:hideMark/>
          </w:tcPr>
          <w:p w14:paraId="1E75854C" w14:textId="77777777" w:rsidR="00660700" w:rsidRPr="00017A13" w:rsidRDefault="00660700"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0.0780</w:t>
            </w:r>
            <w:r>
              <w:rPr>
                <w:rFonts w:ascii="Times New Roman" w:hAnsi="Times New Roman" w:cs="Times New Roman"/>
                <w:bCs/>
                <w:iCs/>
                <w:sz w:val="24"/>
                <w:szCs w:val="24"/>
              </w:rPr>
              <w:t>0</w:t>
            </w:r>
          </w:p>
        </w:tc>
      </w:tr>
      <w:tr w:rsidR="00660700" w:rsidRPr="00017A13" w14:paraId="3EFA20F3" w14:textId="77777777" w:rsidTr="00660700">
        <w:trPr>
          <w:tblCellSpacing w:w="15" w:type="dxa"/>
        </w:trPr>
        <w:tc>
          <w:tcPr>
            <w:tcW w:w="1210" w:type="dxa"/>
            <w:shd w:val="clear" w:color="auto" w:fill="FFFFFF"/>
            <w:vAlign w:val="center"/>
            <w:hideMark/>
          </w:tcPr>
          <w:p w14:paraId="0F1D4798" w14:textId="77777777" w:rsidR="00660700" w:rsidRPr="00017A13" w:rsidRDefault="00660700"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Residual</w:t>
            </w:r>
          </w:p>
        </w:tc>
        <w:tc>
          <w:tcPr>
            <w:tcW w:w="1286" w:type="dxa"/>
            <w:shd w:val="clear" w:color="auto" w:fill="FFFFFF"/>
            <w:vAlign w:val="center"/>
            <w:hideMark/>
          </w:tcPr>
          <w:p w14:paraId="71505A39" w14:textId="77777777" w:rsidR="00660700" w:rsidRPr="00017A13" w:rsidRDefault="00660700" w:rsidP="006E0FA3">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1.716</w:t>
            </w:r>
            <w:r w:rsidRPr="00017A13">
              <w:rPr>
                <w:rFonts w:ascii="Times New Roman" w:hAnsi="Times New Roman" w:cs="Times New Roman"/>
                <w:bCs/>
                <w:iCs/>
                <w:sz w:val="24"/>
                <w:szCs w:val="24"/>
              </w:rPr>
              <w:t>75</w:t>
            </w:r>
            <w:r>
              <w:rPr>
                <w:rFonts w:ascii="Times New Roman" w:hAnsi="Times New Roman" w:cs="Times New Roman"/>
                <w:bCs/>
                <w:iCs/>
                <w:sz w:val="24"/>
                <w:szCs w:val="24"/>
              </w:rPr>
              <w:t>×10</w:t>
            </w:r>
            <w:r w:rsidRPr="0050644A">
              <w:rPr>
                <w:rFonts w:ascii="Times New Roman" w:hAnsi="Times New Roman" w:cs="Times New Roman"/>
                <w:bCs/>
                <w:iCs/>
                <w:sz w:val="24"/>
                <w:szCs w:val="24"/>
                <w:vertAlign w:val="superscript"/>
              </w:rPr>
              <w:t>3</w:t>
            </w:r>
          </w:p>
        </w:tc>
        <w:tc>
          <w:tcPr>
            <w:tcW w:w="577" w:type="dxa"/>
            <w:shd w:val="clear" w:color="auto" w:fill="FFFFFF"/>
            <w:vAlign w:val="center"/>
            <w:hideMark/>
          </w:tcPr>
          <w:p w14:paraId="32A22BE7" w14:textId="77777777" w:rsidR="00660700" w:rsidRPr="00017A13" w:rsidRDefault="00660700"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10</w:t>
            </w:r>
          </w:p>
        </w:tc>
        <w:tc>
          <w:tcPr>
            <w:tcW w:w="0" w:type="auto"/>
            <w:shd w:val="clear" w:color="auto" w:fill="FFFFFF"/>
            <w:vAlign w:val="center"/>
            <w:hideMark/>
          </w:tcPr>
          <w:p w14:paraId="127B05AD" w14:textId="77777777" w:rsidR="00660700" w:rsidRPr="00017A13" w:rsidRDefault="00660700" w:rsidP="006E0FA3">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0.171</w:t>
            </w:r>
            <w:r w:rsidRPr="00017A13">
              <w:rPr>
                <w:rFonts w:ascii="Times New Roman" w:hAnsi="Times New Roman" w:cs="Times New Roman"/>
                <w:bCs/>
                <w:iCs/>
                <w:sz w:val="24"/>
                <w:szCs w:val="24"/>
              </w:rPr>
              <w:t>68</w:t>
            </w:r>
            <w:r>
              <w:rPr>
                <w:rFonts w:ascii="Times New Roman" w:hAnsi="Times New Roman" w:cs="Times New Roman"/>
                <w:bCs/>
                <w:iCs/>
                <w:sz w:val="24"/>
                <w:szCs w:val="24"/>
              </w:rPr>
              <w:t>×10</w:t>
            </w:r>
            <w:r w:rsidRPr="0050644A">
              <w:rPr>
                <w:rFonts w:ascii="Times New Roman" w:hAnsi="Times New Roman" w:cs="Times New Roman"/>
                <w:bCs/>
                <w:iCs/>
                <w:sz w:val="24"/>
                <w:szCs w:val="24"/>
                <w:vertAlign w:val="superscript"/>
              </w:rPr>
              <w:t>3</w:t>
            </w:r>
          </w:p>
        </w:tc>
        <w:tc>
          <w:tcPr>
            <w:tcW w:w="0" w:type="auto"/>
            <w:shd w:val="clear" w:color="auto" w:fill="FFFFFF"/>
            <w:vAlign w:val="center"/>
            <w:hideMark/>
          </w:tcPr>
          <w:p w14:paraId="14957FA3" w14:textId="77777777" w:rsidR="00660700" w:rsidRPr="00017A13" w:rsidRDefault="00660700" w:rsidP="006E0FA3">
            <w:pPr>
              <w:spacing w:after="0" w:line="240" w:lineRule="auto"/>
              <w:jc w:val="both"/>
              <w:rPr>
                <w:rFonts w:ascii="Times New Roman" w:hAnsi="Times New Roman" w:cs="Times New Roman"/>
                <w:bCs/>
                <w:iCs/>
                <w:sz w:val="24"/>
                <w:szCs w:val="24"/>
              </w:rPr>
            </w:pPr>
          </w:p>
        </w:tc>
        <w:tc>
          <w:tcPr>
            <w:tcW w:w="0" w:type="auto"/>
            <w:shd w:val="clear" w:color="auto" w:fill="FFFFFF"/>
            <w:vAlign w:val="center"/>
            <w:hideMark/>
          </w:tcPr>
          <w:p w14:paraId="464E561F" w14:textId="77777777" w:rsidR="00660700" w:rsidRPr="00017A13" w:rsidRDefault="00660700" w:rsidP="006E0FA3">
            <w:pPr>
              <w:spacing w:after="0" w:line="240" w:lineRule="auto"/>
              <w:jc w:val="both"/>
              <w:rPr>
                <w:rFonts w:ascii="Times New Roman" w:hAnsi="Times New Roman" w:cs="Times New Roman"/>
                <w:bCs/>
                <w:iCs/>
                <w:sz w:val="24"/>
                <w:szCs w:val="24"/>
              </w:rPr>
            </w:pPr>
          </w:p>
        </w:tc>
      </w:tr>
      <w:tr w:rsidR="00660700" w:rsidRPr="00017A13" w14:paraId="63B9E925" w14:textId="77777777" w:rsidTr="00660700">
        <w:trPr>
          <w:tblCellSpacing w:w="15" w:type="dxa"/>
        </w:trPr>
        <w:tc>
          <w:tcPr>
            <w:tcW w:w="1210" w:type="dxa"/>
            <w:shd w:val="clear" w:color="auto" w:fill="FFFFFF"/>
            <w:vAlign w:val="center"/>
            <w:hideMark/>
          </w:tcPr>
          <w:p w14:paraId="1CCEE7F1" w14:textId="77777777" w:rsidR="00660700" w:rsidRPr="00017A13" w:rsidRDefault="00660700"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Lack of Fit</w:t>
            </w:r>
          </w:p>
        </w:tc>
        <w:tc>
          <w:tcPr>
            <w:tcW w:w="1286" w:type="dxa"/>
            <w:shd w:val="clear" w:color="auto" w:fill="FFFFFF"/>
            <w:vAlign w:val="center"/>
            <w:hideMark/>
          </w:tcPr>
          <w:p w14:paraId="48A4BDF9" w14:textId="77777777" w:rsidR="00660700" w:rsidRPr="00017A13" w:rsidRDefault="00660700" w:rsidP="006E0FA3">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1.022</w:t>
            </w:r>
            <w:r w:rsidRPr="00017A13">
              <w:rPr>
                <w:rFonts w:ascii="Times New Roman" w:hAnsi="Times New Roman" w:cs="Times New Roman"/>
                <w:bCs/>
                <w:iCs/>
                <w:sz w:val="24"/>
                <w:szCs w:val="24"/>
              </w:rPr>
              <w:t>04</w:t>
            </w:r>
            <w:r>
              <w:rPr>
                <w:rFonts w:ascii="Times New Roman" w:hAnsi="Times New Roman" w:cs="Times New Roman"/>
                <w:bCs/>
                <w:iCs/>
                <w:sz w:val="24"/>
                <w:szCs w:val="24"/>
              </w:rPr>
              <w:t>×10</w:t>
            </w:r>
            <w:r w:rsidRPr="0050644A">
              <w:rPr>
                <w:rFonts w:ascii="Times New Roman" w:hAnsi="Times New Roman" w:cs="Times New Roman"/>
                <w:bCs/>
                <w:iCs/>
                <w:sz w:val="24"/>
                <w:szCs w:val="24"/>
                <w:vertAlign w:val="superscript"/>
              </w:rPr>
              <w:t>3</w:t>
            </w:r>
          </w:p>
        </w:tc>
        <w:tc>
          <w:tcPr>
            <w:tcW w:w="577" w:type="dxa"/>
            <w:shd w:val="clear" w:color="auto" w:fill="FFFFFF"/>
            <w:vAlign w:val="center"/>
            <w:hideMark/>
          </w:tcPr>
          <w:p w14:paraId="7318E6D9" w14:textId="77777777" w:rsidR="00660700" w:rsidRPr="00017A13" w:rsidRDefault="00660700"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5</w:t>
            </w:r>
            <w:r>
              <w:rPr>
                <w:rFonts w:ascii="Times New Roman" w:hAnsi="Times New Roman" w:cs="Times New Roman"/>
                <w:bCs/>
                <w:iCs/>
                <w:sz w:val="24"/>
                <w:szCs w:val="24"/>
              </w:rPr>
              <w:t>.0</w:t>
            </w:r>
          </w:p>
        </w:tc>
        <w:tc>
          <w:tcPr>
            <w:tcW w:w="0" w:type="auto"/>
            <w:shd w:val="clear" w:color="auto" w:fill="FFFFFF"/>
            <w:vAlign w:val="center"/>
            <w:hideMark/>
          </w:tcPr>
          <w:p w14:paraId="1D5D1A88" w14:textId="77777777" w:rsidR="00660700" w:rsidRPr="00017A13" w:rsidRDefault="00660700" w:rsidP="006E0FA3">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0.204</w:t>
            </w:r>
            <w:r w:rsidRPr="00017A13">
              <w:rPr>
                <w:rFonts w:ascii="Times New Roman" w:hAnsi="Times New Roman" w:cs="Times New Roman"/>
                <w:bCs/>
                <w:iCs/>
                <w:sz w:val="24"/>
                <w:szCs w:val="24"/>
              </w:rPr>
              <w:t>41</w:t>
            </w:r>
            <w:r>
              <w:rPr>
                <w:rFonts w:ascii="Times New Roman" w:hAnsi="Times New Roman" w:cs="Times New Roman"/>
                <w:bCs/>
                <w:iCs/>
                <w:sz w:val="24"/>
                <w:szCs w:val="24"/>
              </w:rPr>
              <w:t>×10</w:t>
            </w:r>
            <w:r w:rsidRPr="0050644A">
              <w:rPr>
                <w:rFonts w:ascii="Times New Roman" w:hAnsi="Times New Roman" w:cs="Times New Roman"/>
                <w:bCs/>
                <w:iCs/>
                <w:sz w:val="24"/>
                <w:szCs w:val="24"/>
                <w:vertAlign w:val="superscript"/>
              </w:rPr>
              <w:t>3</w:t>
            </w:r>
          </w:p>
        </w:tc>
        <w:tc>
          <w:tcPr>
            <w:tcW w:w="0" w:type="auto"/>
            <w:shd w:val="clear" w:color="auto" w:fill="FFFFFF"/>
            <w:vAlign w:val="center"/>
            <w:hideMark/>
          </w:tcPr>
          <w:p w14:paraId="17CF8516" w14:textId="77777777" w:rsidR="00660700" w:rsidRPr="00017A13" w:rsidRDefault="00660700"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1.47</w:t>
            </w:r>
            <w:r>
              <w:rPr>
                <w:rFonts w:ascii="Times New Roman" w:hAnsi="Times New Roman" w:cs="Times New Roman"/>
                <w:bCs/>
                <w:iCs/>
                <w:sz w:val="24"/>
                <w:szCs w:val="24"/>
              </w:rPr>
              <w:t>0</w:t>
            </w:r>
          </w:p>
        </w:tc>
        <w:tc>
          <w:tcPr>
            <w:tcW w:w="0" w:type="auto"/>
            <w:shd w:val="clear" w:color="auto" w:fill="FFFFFF"/>
            <w:vAlign w:val="center"/>
            <w:hideMark/>
          </w:tcPr>
          <w:p w14:paraId="0F3160E1" w14:textId="77777777" w:rsidR="00660700" w:rsidRPr="00017A13" w:rsidRDefault="00660700"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0.3411</w:t>
            </w:r>
            <w:r>
              <w:rPr>
                <w:rFonts w:ascii="Times New Roman" w:hAnsi="Times New Roman" w:cs="Times New Roman"/>
                <w:bCs/>
                <w:iCs/>
                <w:sz w:val="24"/>
                <w:szCs w:val="24"/>
              </w:rPr>
              <w:t>0</w:t>
            </w:r>
          </w:p>
        </w:tc>
      </w:tr>
      <w:tr w:rsidR="00660700" w:rsidRPr="00017A13" w14:paraId="7E7F481A" w14:textId="77777777" w:rsidTr="00660700">
        <w:trPr>
          <w:tblCellSpacing w:w="15" w:type="dxa"/>
        </w:trPr>
        <w:tc>
          <w:tcPr>
            <w:tcW w:w="1210" w:type="dxa"/>
            <w:shd w:val="clear" w:color="auto" w:fill="FFFFFF"/>
            <w:vAlign w:val="center"/>
            <w:hideMark/>
          </w:tcPr>
          <w:p w14:paraId="6E322A59" w14:textId="77777777" w:rsidR="00660700" w:rsidRPr="00017A13" w:rsidRDefault="00660700"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Pure Error</w:t>
            </w:r>
          </w:p>
        </w:tc>
        <w:tc>
          <w:tcPr>
            <w:tcW w:w="1286" w:type="dxa"/>
            <w:shd w:val="clear" w:color="auto" w:fill="FFFFFF"/>
            <w:vAlign w:val="center"/>
            <w:hideMark/>
          </w:tcPr>
          <w:p w14:paraId="158F867B" w14:textId="77777777" w:rsidR="00660700" w:rsidRPr="00017A13" w:rsidRDefault="00660700" w:rsidP="006E0FA3">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0.694</w:t>
            </w:r>
            <w:r w:rsidRPr="00017A13">
              <w:rPr>
                <w:rFonts w:ascii="Times New Roman" w:hAnsi="Times New Roman" w:cs="Times New Roman"/>
                <w:bCs/>
                <w:iCs/>
                <w:sz w:val="24"/>
                <w:szCs w:val="24"/>
              </w:rPr>
              <w:t>72</w:t>
            </w:r>
            <w:r>
              <w:rPr>
                <w:rFonts w:ascii="Times New Roman" w:hAnsi="Times New Roman" w:cs="Times New Roman"/>
                <w:bCs/>
                <w:iCs/>
                <w:sz w:val="24"/>
                <w:szCs w:val="24"/>
              </w:rPr>
              <w:t>×10</w:t>
            </w:r>
            <w:r w:rsidRPr="0050644A">
              <w:rPr>
                <w:rFonts w:ascii="Times New Roman" w:hAnsi="Times New Roman" w:cs="Times New Roman"/>
                <w:bCs/>
                <w:iCs/>
                <w:sz w:val="24"/>
                <w:szCs w:val="24"/>
                <w:vertAlign w:val="superscript"/>
              </w:rPr>
              <w:t>3</w:t>
            </w:r>
          </w:p>
        </w:tc>
        <w:tc>
          <w:tcPr>
            <w:tcW w:w="577" w:type="dxa"/>
            <w:shd w:val="clear" w:color="auto" w:fill="FFFFFF"/>
            <w:vAlign w:val="center"/>
            <w:hideMark/>
          </w:tcPr>
          <w:p w14:paraId="3E26D0C2" w14:textId="77777777" w:rsidR="00660700" w:rsidRPr="00017A13" w:rsidRDefault="00660700"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5</w:t>
            </w:r>
            <w:r>
              <w:rPr>
                <w:rFonts w:ascii="Times New Roman" w:hAnsi="Times New Roman" w:cs="Times New Roman"/>
                <w:bCs/>
                <w:iCs/>
                <w:sz w:val="24"/>
                <w:szCs w:val="24"/>
              </w:rPr>
              <w:t>.0</w:t>
            </w:r>
          </w:p>
        </w:tc>
        <w:tc>
          <w:tcPr>
            <w:tcW w:w="0" w:type="auto"/>
            <w:shd w:val="clear" w:color="auto" w:fill="FFFFFF"/>
            <w:vAlign w:val="center"/>
            <w:hideMark/>
          </w:tcPr>
          <w:p w14:paraId="72238587" w14:textId="77777777" w:rsidR="00660700" w:rsidRPr="00017A13" w:rsidRDefault="00660700" w:rsidP="006E0FA3">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0.138</w:t>
            </w:r>
            <w:r w:rsidRPr="00017A13">
              <w:rPr>
                <w:rFonts w:ascii="Times New Roman" w:hAnsi="Times New Roman" w:cs="Times New Roman"/>
                <w:bCs/>
                <w:iCs/>
                <w:sz w:val="24"/>
                <w:szCs w:val="24"/>
              </w:rPr>
              <w:t>94</w:t>
            </w:r>
            <w:r>
              <w:rPr>
                <w:rFonts w:ascii="Times New Roman" w:hAnsi="Times New Roman" w:cs="Times New Roman"/>
                <w:bCs/>
                <w:iCs/>
                <w:sz w:val="24"/>
                <w:szCs w:val="24"/>
              </w:rPr>
              <w:t>×10</w:t>
            </w:r>
            <w:r w:rsidRPr="0050644A">
              <w:rPr>
                <w:rFonts w:ascii="Times New Roman" w:hAnsi="Times New Roman" w:cs="Times New Roman"/>
                <w:bCs/>
                <w:iCs/>
                <w:sz w:val="24"/>
                <w:szCs w:val="24"/>
                <w:vertAlign w:val="superscript"/>
              </w:rPr>
              <w:t>3</w:t>
            </w:r>
          </w:p>
        </w:tc>
        <w:tc>
          <w:tcPr>
            <w:tcW w:w="0" w:type="auto"/>
            <w:shd w:val="clear" w:color="auto" w:fill="FFFFFF"/>
            <w:vAlign w:val="center"/>
            <w:hideMark/>
          </w:tcPr>
          <w:p w14:paraId="57C69130" w14:textId="77777777" w:rsidR="00660700" w:rsidRPr="00017A13" w:rsidRDefault="00660700" w:rsidP="006E0FA3">
            <w:pPr>
              <w:spacing w:after="0" w:line="240" w:lineRule="auto"/>
              <w:jc w:val="both"/>
              <w:rPr>
                <w:rFonts w:ascii="Times New Roman" w:hAnsi="Times New Roman" w:cs="Times New Roman"/>
                <w:bCs/>
                <w:iCs/>
                <w:sz w:val="24"/>
                <w:szCs w:val="24"/>
              </w:rPr>
            </w:pPr>
          </w:p>
        </w:tc>
        <w:tc>
          <w:tcPr>
            <w:tcW w:w="0" w:type="auto"/>
            <w:shd w:val="clear" w:color="auto" w:fill="FFFFFF"/>
            <w:vAlign w:val="center"/>
            <w:hideMark/>
          </w:tcPr>
          <w:p w14:paraId="77BCD618" w14:textId="77777777" w:rsidR="00660700" w:rsidRPr="00017A13" w:rsidRDefault="00660700" w:rsidP="006E0FA3">
            <w:pPr>
              <w:spacing w:after="0" w:line="240" w:lineRule="auto"/>
              <w:jc w:val="both"/>
              <w:rPr>
                <w:rFonts w:ascii="Times New Roman" w:hAnsi="Times New Roman" w:cs="Times New Roman"/>
                <w:bCs/>
                <w:iCs/>
                <w:sz w:val="24"/>
                <w:szCs w:val="24"/>
              </w:rPr>
            </w:pPr>
          </w:p>
        </w:tc>
      </w:tr>
      <w:tr w:rsidR="00660700" w:rsidRPr="00017A13" w14:paraId="7E233FFC" w14:textId="77777777" w:rsidTr="00660700">
        <w:trPr>
          <w:tblCellSpacing w:w="15" w:type="dxa"/>
        </w:trPr>
        <w:tc>
          <w:tcPr>
            <w:tcW w:w="1210" w:type="dxa"/>
            <w:shd w:val="clear" w:color="auto" w:fill="FFFFFF"/>
            <w:vAlign w:val="center"/>
            <w:hideMark/>
          </w:tcPr>
          <w:p w14:paraId="73FDFDAF" w14:textId="77777777" w:rsidR="00660700" w:rsidRPr="00017A13" w:rsidRDefault="00660700"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Cor Total</w:t>
            </w:r>
          </w:p>
        </w:tc>
        <w:tc>
          <w:tcPr>
            <w:tcW w:w="1286" w:type="dxa"/>
            <w:shd w:val="clear" w:color="auto" w:fill="FFFFFF"/>
            <w:vAlign w:val="center"/>
            <w:hideMark/>
          </w:tcPr>
          <w:p w14:paraId="71FA26AC" w14:textId="77777777" w:rsidR="00660700" w:rsidRPr="00017A13" w:rsidRDefault="00660700" w:rsidP="006E0FA3">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7.792</w:t>
            </w:r>
            <w:r w:rsidRPr="00017A13">
              <w:rPr>
                <w:rFonts w:ascii="Times New Roman" w:hAnsi="Times New Roman" w:cs="Times New Roman"/>
                <w:bCs/>
                <w:iCs/>
                <w:sz w:val="24"/>
                <w:szCs w:val="24"/>
              </w:rPr>
              <w:t>94</w:t>
            </w:r>
            <w:r>
              <w:rPr>
                <w:rFonts w:ascii="Times New Roman" w:hAnsi="Times New Roman" w:cs="Times New Roman"/>
                <w:bCs/>
                <w:iCs/>
                <w:sz w:val="24"/>
                <w:szCs w:val="24"/>
              </w:rPr>
              <w:t>×10</w:t>
            </w:r>
            <w:r w:rsidRPr="0050644A">
              <w:rPr>
                <w:rFonts w:ascii="Times New Roman" w:hAnsi="Times New Roman" w:cs="Times New Roman"/>
                <w:bCs/>
                <w:iCs/>
                <w:sz w:val="24"/>
                <w:szCs w:val="24"/>
                <w:vertAlign w:val="superscript"/>
              </w:rPr>
              <w:t>3</w:t>
            </w:r>
          </w:p>
        </w:tc>
        <w:tc>
          <w:tcPr>
            <w:tcW w:w="577" w:type="dxa"/>
            <w:shd w:val="clear" w:color="auto" w:fill="FFFFFF"/>
            <w:vAlign w:val="center"/>
            <w:hideMark/>
          </w:tcPr>
          <w:p w14:paraId="24AA7751" w14:textId="77777777" w:rsidR="00660700" w:rsidRPr="00017A13" w:rsidRDefault="00660700"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19</w:t>
            </w:r>
          </w:p>
        </w:tc>
        <w:tc>
          <w:tcPr>
            <w:tcW w:w="0" w:type="auto"/>
            <w:shd w:val="clear" w:color="auto" w:fill="FFFFFF"/>
            <w:vAlign w:val="center"/>
            <w:hideMark/>
          </w:tcPr>
          <w:p w14:paraId="3AB02861" w14:textId="77777777" w:rsidR="00660700" w:rsidRPr="00017A13" w:rsidRDefault="00660700" w:rsidP="006E0FA3">
            <w:pPr>
              <w:spacing w:after="0" w:line="240" w:lineRule="auto"/>
              <w:jc w:val="both"/>
              <w:rPr>
                <w:rFonts w:ascii="Times New Roman" w:hAnsi="Times New Roman" w:cs="Times New Roman"/>
                <w:bCs/>
                <w:iCs/>
                <w:sz w:val="24"/>
                <w:szCs w:val="24"/>
              </w:rPr>
            </w:pPr>
          </w:p>
        </w:tc>
        <w:tc>
          <w:tcPr>
            <w:tcW w:w="0" w:type="auto"/>
            <w:shd w:val="clear" w:color="auto" w:fill="FFFFFF"/>
            <w:vAlign w:val="center"/>
            <w:hideMark/>
          </w:tcPr>
          <w:p w14:paraId="1309F5CC" w14:textId="77777777" w:rsidR="00660700" w:rsidRPr="00017A13" w:rsidRDefault="00660700" w:rsidP="006E0FA3">
            <w:pPr>
              <w:spacing w:after="0" w:line="240" w:lineRule="auto"/>
              <w:jc w:val="both"/>
              <w:rPr>
                <w:rFonts w:ascii="Times New Roman" w:hAnsi="Times New Roman" w:cs="Times New Roman"/>
                <w:bCs/>
                <w:iCs/>
                <w:sz w:val="24"/>
                <w:szCs w:val="24"/>
              </w:rPr>
            </w:pPr>
          </w:p>
        </w:tc>
        <w:tc>
          <w:tcPr>
            <w:tcW w:w="0" w:type="auto"/>
            <w:shd w:val="clear" w:color="auto" w:fill="FFFFFF"/>
            <w:vAlign w:val="center"/>
            <w:hideMark/>
          </w:tcPr>
          <w:p w14:paraId="00273D73" w14:textId="77777777" w:rsidR="00660700" w:rsidRPr="00017A13" w:rsidRDefault="00660700" w:rsidP="006E0FA3">
            <w:pPr>
              <w:spacing w:after="0" w:line="240" w:lineRule="auto"/>
              <w:jc w:val="both"/>
              <w:rPr>
                <w:rFonts w:ascii="Times New Roman" w:hAnsi="Times New Roman" w:cs="Times New Roman"/>
                <w:bCs/>
                <w:iCs/>
                <w:sz w:val="24"/>
                <w:szCs w:val="24"/>
              </w:rPr>
            </w:pPr>
          </w:p>
        </w:tc>
      </w:tr>
    </w:tbl>
    <w:p w14:paraId="295AA241" w14:textId="77777777" w:rsidR="001D7081" w:rsidRPr="00097002" w:rsidRDefault="00EF2A17" w:rsidP="006E0FA3">
      <w:pPr>
        <w:spacing w:after="0" w:line="240" w:lineRule="auto"/>
        <w:jc w:val="both"/>
        <w:rPr>
          <w:rFonts w:ascii="Times New Roman" w:hAnsi="Times New Roman" w:cs="Times New Roman"/>
          <w:bCs/>
          <w:iCs/>
          <w:sz w:val="20"/>
          <w:szCs w:val="20"/>
        </w:rPr>
      </w:pPr>
      <w:r w:rsidRPr="00097002">
        <w:rPr>
          <w:rFonts w:ascii="Times New Roman" w:hAnsi="Times New Roman" w:cs="Times New Roman"/>
          <w:bCs/>
          <w:iCs/>
          <w:sz w:val="20"/>
          <w:szCs w:val="20"/>
        </w:rPr>
        <w:t>*P- value represents the</w:t>
      </w:r>
      <w:r w:rsidR="00A413EF" w:rsidRPr="00097002">
        <w:rPr>
          <w:rFonts w:ascii="Times New Roman" w:hAnsi="Times New Roman" w:cs="Times New Roman"/>
          <w:bCs/>
          <w:iCs/>
          <w:sz w:val="20"/>
          <w:szCs w:val="20"/>
        </w:rPr>
        <w:t xml:space="preserve"> probab</w:t>
      </w:r>
      <w:r w:rsidRPr="00097002">
        <w:rPr>
          <w:rFonts w:ascii="Times New Roman" w:hAnsi="Times New Roman" w:cs="Times New Roman"/>
          <w:bCs/>
          <w:iCs/>
          <w:sz w:val="20"/>
          <w:szCs w:val="20"/>
        </w:rPr>
        <w:t>ility, while the F-value represent the</w:t>
      </w:r>
      <w:r w:rsidR="00A413EF" w:rsidRPr="00097002">
        <w:rPr>
          <w:rFonts w:ascii="Times New Roman" w:hAnsi="Times New Roman" w:cs="Times New Roman"/>
          <w:bCs/>
          <w:iCs/>
          <w:sz w:val="20"/>
          <w:szCs w:val="20"/>
        </w:rPr>
        <w:t xml:space="preserve"> statistic</w:t>
      </w:r>
      <w:r w:rsidRPr="00097002">
        <w:rPr>
          <w:rFonts w:ascii="Times New Roman" w:hAnsi="Times New Roman" w:cs="Times New Roman"/>
          <w:bCs/>
          <w:iCs/>
          <w:sz w:val="20"/>
          <w:szCs w:val="20"/>
        </w:rPr>
        <w:t>’</w:t>
      </w:r>
      <w:r w:rsidR="00A413EF" w:rsidRPr="00097002">
        <w:rPr>
          <w:rFonts w:ascii="Times New Roman" w:hAnsi="Times New Roman" w:cs="Times New Roman"/>
          <w:bCs/>
          <w:iCs/>
          <w:sz w:val="20"/>
          <w:szCs w:val="20"/>
        </w:rPr>
        <w:t>s</w:t>
      </w:r>
      <w:r w:rsidRPr="00097002">
        <w:rPr>
          <w:rFonts w:ascii="Times New Roman" w:hAnsi="Times New Roman" w:cs="Times New Roman"/>
          <w:bCs/>
          <w:iCs/>
          <w:sz w:val="20"/>
          <w:szCs w:val="20"/>
        </w:rPr>
        <w:t xml:space="preserve"> test</w:t>
      </w:r>
    </w:p>
    <w:p w14:paraId="150F6D42" w14:textId="77777777" w:rsidR="00A413EF" w:rsidRPr="00017A13" w:rsidRDefault="00A413EF" w:rsidP="006E0FA3">
      <w:pPr>
        <w:spacing w:after="0" w:line="240" w:lineRule="auto"/>
        <w:jc w:val="both"/>
        <w:rPr>
          <w:rFonts w:ascii="Times New Roman" w:hAnsi="Times New Roman" w:cs="Times New Roman"/>
          <w:bCs/>
          <w:iCs/>
          <w:sz w:val="24"/>
          <w:szCs w:val="24"/>
        </w:rPr>
      </w:pPr>
    </w:p>
    <w:p w14:paraId="21635A6F" w14:textId="529B678D" w:rsidR="001D7081" w:rsidRDefault="003D134A" w:rsidP="00DC0AE6">
      <w:pPr>
        <w:spacing w:after="0" w:line="240" w:lineRule="auto"/>
        <w:ind w:firstLine="567"/>
        <w:jc w:val="both"/>
        <w:rPr>
          <w:rFonts w:ascii="Times New Roman" w:hAnsi="Times New Roman" w:cs="Times New Roman"/>
          <w:bCs/>
          <w:iCs/>
          <w:sz w:val="24"/>
          <w:szCs w:val="24"/>
        </w:rPr>
      </w:pPr>
      <w:r w:rsidRPr="00017A13">
        <w:rPr>
          <w:rFonts w:ascii="Times New Roman" w:hAnsi="Times New Roman" w:cs="Times New Roman"/>
          <w:bCs/>
          <w:iCs/>
          <w:sz w:val="24"/>
          <w:szCs w:val="24"/>
        </w:rPr>
        <w:t>The trans</w:t>
      </w:r>
      <w:r w:rsidR="00404C39">
        <w:rPr>
          <w:rFonts w:ascii="Times New Roman" w:hAnsi="Times New Roman" w:cs="Times New Roman"/>
          <w:bCs/>
          <w:iCs/>
          <w:sz w:val="24"/>
          <w:szCs w:val="24"/>
        </w:rPr>
        <w:t>-esterification process was optimized utilizing</w:t>
      </w:r>
      <w:r w:rsidRPr="00017A13">
        <w:rPr>
          <w:rFonts w:ascii="Times New Roman" w:hAnsi="Times New Roman" w:cs="Times New Roman"/>
          <w:bCs/>
          <w:iCs/>
          <w:sz w:val="24"/>
          <w:szCs w:val="24"/>
        </w:rPr>
        <w:t xml:space="preserve"> </w:t>
      </w:r>
      <w:r w:rsidR="00404C39">
        <w:rPr>
          <w:rFonts w:ascii="Times New Roman" w:hAnsi="Times New Roman" w:cs="Times New Roman"/>
          <w:bCs/>
          <w:iCs/>
          <w:sz w:val="24"/>
          <w:szCs w:val="24"/>
        </w:rPr>
        <w:t>the RSM, as well as</w:t>
      </w:r>
      <w:r w:rsidRPr="00017A13">
        <w:rPr>
          <w:rFonts w:ascii="Times New Roman" w:hAnsi="Times New Roman" w:cs="Times New Roman"/>
          <w:bCs/>
          <w:iCs/>
          <w:sz w:val="24"/>
          <w:szCs w:val="24"/>
        </w:rPr>
        <w:t xml:space="preserve"> experimental outcomes a</w:t>
      </w:r>
      <w:r w:rsidR="00404C39">
        <w:rPr>
          <w:rFonts w:ascii="Times New Roman" w:hAnsi="Times New Roman" w:cs="Times New Roman"/>
          <w:bCs/>
          <w:iCs/>
          <w:sz w:val="24"/>
          <w:szCs w:val="24"/>
        </w:rPr>
        <w:t>re shown in Table 5. Regression-</w:t>
      </w:r>
      <w:r w:rsidRPr="00017A13">
        <w:rPr>
          <w:rFonts w:ascii="Times New Roman" w:hAnsi="Times New Roman" w:cs="Times New Roman"/>
          <w:bCs/>
          <w:iCs/>
          <w:sz w:val="24"/>
          <w:szCs w:val="24"/>
        </w:rPr>
        <w:t>modeling was done using analysis of experimental yields. Utilizing a regression model, the projected bio</w:t>
      </w:r>
      <w:r w:rsidR="00404C39">
        <w:rPr>
          <w:rFonts w:ascii="Times New Roman" w:hAnsi="Times New Roman" w:cs="Times New Roman"/>
          <w:bCs/>
          <w:iCs/>
          <w:sz w:val="24"/>
          <w:szCs w:val="24"/>
        </w:rPr>
        <w:t>-</w:t>
      </w:r>
      <w:r w:rsidRPr="00017A13">
        <w:rPr>
          <w:rFonts w:ascii="Times New Roman" w:hAnsi="Times New Roman" w:cs="Times New Roman"/>
          <w:bCs/>
          <w:iCs/>
          <w:sz w:val="24"/>
          <w:szCs w:val="24"/>
        </w:rPr>
        <w:t>diesel yield values were determined and contrasted with the experimental values. Table 5 provides the regression model's estimated coefficients. The model accurately describes the outcomes of the experiment, as shown by the coefficient of multiple determination (</w:t>
      </w:r>
      <w:r w:rsidRPr="00DC0AE6">
        <w:rPr>
          <w:rFonts w:ascii="Times New Roman" w:hAnsi="Times New Roman" w:cs="Times New Roman"/>
          <w:bCs/>
          <w:iCs/>
          <w:color w:val="000000" w:themeColor="text1"/>
          <w:sz w:val="24"/>
          <w:szCs w:val="24"/>
        </w:rPr>
        <w:t>R</w:t>
      </w:r>
      <w:r w:rsidRPr="00DC0AE6">
        <w:rPr>
          <w:rFonts w:ascii="Times New Roman" w:hAnsi="Times New Roman" w:cs="Times New Roman"/>
          <w:bCs/>
          <w:iCs/>
          <w:color w:val="000000" w:themeColor="text1"/>
          <w:sz w:val="24"/>
          <w:szCs w:val="24"/>
          <w:vertAlign w:val="superscript"/>
        </w:rPr>
        <w:t>2</w:t>
      </w:r>
      <w:r w:rsidRPr="00DC0AE6">
        <w:rPr>
          <w:rFonts w:ascii="Times New Roman" w:hAnsi="Times New Roman" w:cs="Times New Roman"/>
          <w:bCs/>
          <w:iCs/>
          <w:color w:val="000000" w:themeColor="text1"/>
          <w:sz w:val="24"/>
          <w:szCs w:val="24"/>
        </w:rPr>
        <w:t xml:space="preserve"> = 0</w:t>
      </w:r>
      <w:r w:rsidRPr="00017A13">
        <w:rPr>
          <w:rFonts w:ascii="Times New Roman" w:hAnsi="Times New Roman" w:cs="Times New Roman"/>
          <w:bCs/>
          <w:iCs/>
          <w:sz w:val="24"/>
          <w:szCs w:val="24"/>
        </w:rPr>
        <w:t>.7797).</w:t>
      </w:r>
    </w:p>
    <w:p w14:paraId="746186D5" w14:textId="77777777" w:rsidR="00DC0AE6" w:rsidRPr="00017A13" w:rsidRDefault="00DC0AE6" w:rsidP="00DC0AE6">
      <w:pPr>
        <w:spacing w:after="0" w:line="240" w:lineRule="auto"/>
        <w:ind w:firstLine="567"/>
        <w:jc w:val="both"/>
        <w:rPr>
          <w:rFonts w:ascii="Times New Roman" w:hAnsi="Times New Roman" w:cs="Times New Roman"/>
          <w:bCs/>
          <w:iCs/>
          <w:sz w:val="24"/>
          <w:szCs w:val="24"/>
        </w:rPr>
      </w:pPr>
    </w:p>
    <w:p w14:paraId="6E728AA2" w14:textId="77777777" w:rsidR="001D7081" w:rsidRPr="00097002" w:rsidRDefault="00F738DA" w:rsidP="006E0FA3">
      <w:pPr>
        <w:spacing w:after="0" w:line="240" w:lineRule="auto"/>
        <w:jc w:val="both"/>
        <w:rPr>
          <w:rFonts w:ascii="Times New Roman" w:hAnsi="Times New Roman" w:cs="Times New Roman"/>
          <w:b/>
          <w:iCs/>
          <w:sz w:val="24"/>
          <w:szCs w:val="24"/>
        </w:rPr>
      </w:pPr>
      <w:bookmarkStart w:id="17" w:name="_Hlk74633459"/>
      <w:r w:rsidRPr="00097002">
        <w:rPr>
          <w:rFonts w:ascii="Times New Roman" w:hAnsi="Times New Roman" w:cs="Times New Roman"/>
          <w:b/>
          <w:iCs/>
          <w:sz w:val="24"/>
          <w:szCs w:val="24"/>
        </w:rPr>
        <w:t xml:space="preserve">Table </w:t>
      </w:r>
      <w:r w:rsidR="001D7081" w:rsidRPr="00097002">
        <w:rPr>
          <w:rFonts w:ascii="Times New Roman" w:hAnsi="Times New Roman" w:cs="Times New Roman"/>
          <w:b/>
          <w:iCs/>
          <w:sz w:val="24"/>
          <w:szCs w:val="24"/>
        </w:rPr>
        <w:t>6</w:t>
      </w:r>
      <w:r w:rsidRPr="00097002">
        <w:rPr>
          <w:rFonts w:ascii="Times New Roman" w:hAnsi="Times New Roman" w:cs="Times New Roman"/>
          <w:b/>
          <w:iCs/>
          <w:sz w:val="24"/>
          <w:szCs w:val="24"/>
        </w:rPr>
        <w:t>:</w:t>
      </w:r>
      <w:r w:rsidR="001D7081" w:rsidRPr="00097002">
        <w:rPr>
          <w:rFonts w:ascii="Times New Roman" w:hAnsi="Times New Roman" w:cs="Times New Roman"/>
          <w:b/>
          <w:iCs/>
          <w:sz w:val="24"/>
          <w:szCs w:val="24"/>
        </w:rPr>
        <w:t xml:space="preserve"> Fit </w:t>
      </w:r>
      <w:r w:rsidRPr="00097002">
        <w:rPr>
          <w:rFonts w:ascii="Times New Roman" w:hAnsi="Times New Roman" w:cs="Times New Roman"/>
          <w:b/>
          <w:iCs/>
          <w:sz w:val="24"/>
          <w:szCs w:val="24"/>
        </w:rPr>
        <w:t>statistics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1165"/>
        <w:gridCol w:w="810"/>
        <w:gridCol w:w="540"/>
        <w:gridCol w:w="2070"/>
        <w:gridCol w:w="1710"/>
      </w:tblGrid>
      <w:tr w:rsidR="00F44FEB" w:rsidRPr="005A6305" w14:paraId="09DBA2B9" w14:textId="77777777" w:rsidTr="00DB11CD">
        <w:trPr>
          <w:tblCellSpacing w:w="15" w:type="dxa"/>
        </w:trPr>
        <w:tc>
          <w:tcPr>
            <w:tcW w:w="1120" w:type="dxa"/>
            <w:shd w:val="clear" w:color="auto" w:fill="FFFFFF"/>
            <w:vAlign w:val="center"/>
            <w:hideMark/>
          </w:tcPr>
          <w:bookmarkEnd w:id="17"/>
          <w:p w14:paraId="3B3D53ED" w14:textId="77777777" w:rsidR="001D7081" w:rsidRPr="005A6305" w:rsidRDefault="001D7081" w:rsidP="006E0FA3">
            <w:pPr>
              <w:spacing w:after="0" w:line="240" w:lineRule="auto"/>
              <w:jc w:val="both"/>
              <w:rPr>
                <w:rFonts w:ascii="Times New Roman" w:hAnsi="Times New Roman" w:cs="Times New Roman"/>
                <w:b/>
                <w:iCs/>
                <w:sz w:val="24"/>
                <w:szCs w:val="24"/>
              </w:rPr>
            </w:pPr>
            <w:r w:rsidRPr="005A6305">
              <w:rPr>
                <w:rFonts w:ascii="Times New Roman" w:hAnsi="Times New Roman" w:cs="Times New Roman"/>
                <w:b/>
                <w:iCs/>
                <w:sz w:val="24"/>
                <w:szCs w:val="24"/>
              </w:rPr>
              <w:t>Std. Dev.</w:t>
            </w:r>
          </w:p>
        </w:tc>
        <w:tc>
          <w:tcPr>
            <w:tcW w:w="780" w:type="dxa"/>
            <w:shd w:val="clear" w:color="auto" w:fill="FFFFFF"/>
            <w:vAlign w:val="center"/>
            <w:hideMark/>
          </w:tcPr>
          <w:p w14:paraId="3AC9744E" w14:textId="77777777" w:rsidR="001D7081" w:rsidRPr="005A6305" w:rsidRDefault="001D7081" w:rsidP="006E0FA3">
            <w:pPr>
              <w:spacing w:after="0" w:line="240" w:lineRule="auto"/>
              <w:jc w:val="both"/>
              <w:rPr>
                <w:rFonts w:ascii="Times New Roman" w:hAnsi="Times New Roman" w:cs="Times New Roman"/>
                <w:b/>
                <w:iCs/>
                <w:sz w:val="24"/>
                <w:szCs w:val="24"/>
              </w:rPr>
            </w:pPr>
            <w:r w:rsidRPr="005A6305">
              <w:rPr>
                <w:rFonts w:ascii="Times New Roman" w:hAnsi="Times New Roman" w:cs="Times New Roman"/>
                <w:b/>
                <w:iCs/>
                <w:sz w:val="24"/>
                <w:szCs w:val="24"/>
              </w:rPr>
              <w:t>13.10</w:t>
            </w:r>
          </w:p>
        </w:tc>
        <w:tc>
          <w:tcPr>
            <w:tcW w:w="510" w:type="dxa"/>
            <w:shd w:val="clear" w:color="auto" w:fill="FFFFFF"/>
            <w:vAlign w:val="center"/>
            <w:hideMark/>
          </w:tcPr>
          <w:p w14:paraId="5D7F9991" w14:textId="77777777" w:rsidR="001D7081" w:rsidRPr="005A6305" w:rsidRDefault="001D7081" w:rsidP="006E0FA3">
            <w:pPr>
              <w:spacing w:after="0" w:line="240" w:lineRule="auto"/>
              <w:jc w:val="both"/>
              <w:rPr>
                <w:rFonts w:ascii="Times New Roman" w:hAnsi="Times New Roman" w:cs="Times New Roman"/>
                <w:b/>
                <w:iCs/>
                <w:sz w:val="24"/>
                <w:szCs w:val="24"/>
              </w:rPr>
            </w:pPr>
          </w:p>
        </w:tc>
        <w:tc>
          <w:tcPr>
            <w:tcW w:w="2040" w:type="dxa"/>
            <w:shd w:val="clear" w:color="auto" w:fill="FFFFFF"/>
            <w:vAlign w:val="center"/>
            <w:hideMark/>
          </w:tcPr>
          <w:p w14:paraId="03334997" w14:textId="77777777" w:rsidR="001D7081" w:rsidRPr="005A6305" w:rsidRDefault="001D7081" w:rsidP="006E0FA3">
            <w:pPr>
              <w:spacing w:after="0" w:line="240" w:lineRule="auto"/>
              <w:jc w:val="both"/>
              <w:rPr>
                <w:rFonts w:ascii="Times New Roman" w:hAnsi="Times New Roman" w:cs="Times New Roman"/>
                <w:b/>
                <w:iCs/>
                <w:sz w:val="24"/>
                <w:szCs w:val="24"/>
              </w:rPr>
            </w:pPr>
            <w:r w:rsidRPr="005A6305">
              <w:rPr>
                <w:rFonts w:ascii="Times New Roman" w:hAnsi="Times New Roman" w:cs="Times New Roman"/>
                <w:b/>
                <w:iCs/>
                <w:sz w:val="24"/>
                <w:szCs w:val="24"/>
              </w:rPr>
              <w:t>R²</w:t>
            </w:r>
          </w:p>
        </w:tc>
        <w:tc>
          <w:tcPr>
            <w:tcW w:w="1665" w:type="dxa"/>
            <w:shd w:val="clear" w:color="auto" w:fill="FFFFFF"/>
            <w:vAlign w:val="center"/>
            <w:hideMark/>
          </w:tcPr>
          <w:p w14:paraId="619AC746" w14:textId="77777777" w:rsidR="001D7081" w:rsidRPr="005A6305" w:rsidRDefault="00404C39" w:rsidP="006E0FA3">
            <w:pPr>
              <w:spacing w:after="0" w:line="240" w:lineRule="auto"/>
              <w:jc w:val="both"/>
              <w:rPr>
                <w:rFonts w:ascii="Times New Roman" w:hAnsi="Times New Roman" w:cs="Times New Roman"/>
                <w:b/>
                <w:iCs/>
                <w:sz w:val="24"/>
                <w:szCs w:val="24"/>
              </w:rPr>
            </w:pPr>
            <w:r w:rsidRPr="005A6305">
              <w:rPr>
                <w:rFonts w:ascii="Times New Roman" w:hAnsi="Times New Roman" w:cs="Times New Roman"/>
                <w:b/>
                <w:iCs/>
                <w:sz w:val="24"/>
                <w:szCs w:val="24"/>
              </w:rPr>
              <w:t xml:space="preserve"> </w:t>
            </w:r>
            <w:r w:rsidR="001D7081" w:rsidRPr="005A6305">
              <w:rPr>
                <w:rFonts w:ascii="Times New Roman" w:hAnsi="Times New Roman" w:cs="Times New Roman"/>
                <w:b/>
                <w:iCs/>
                <w:sz w:val="24"/>
                <w:szCs w:val="24"/>
              </w:rPr>
              <w:t>0.7797</w:t>
            </w:r>
          </w:p>
        </w:tc>
      </w:tr>
      <w:tr w:rsidR="00F44FEB" w:rsidRPr="00017A13" w14:paraId="1515AE31" w14:textId="77777777" w:rsidTr="00DB11CD">
        <w:trPr>
          <w:tblCellSpacing w:w="15" w:type="dxa"/>
        </w:trPr>
        <w:tc>
          <w:tcPr>
            <w:tcW w:w="1120" w:type="dxa"/>
            <w:shd w:val="clear" w:color="auto" w:fill="FFFFFF"/>
            <w:vAlign w:val="center"/>
            <w:hideMark/>
          </w:tcPr>
          <w:p w14:paraId="49FE58F7"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Mean</w:t>
            </w:r>
          </w:p>
        </w:tc>
        <w:tc>
          <w:tcPr>
            <w:tcW w:w="780" w:type="dxa"/>
            <w:shd w:val="clear" w:color="auto" w:fill="FFFFFF"/>
            <w:vAlign w:val="center"/>
            <w:hideMark/>
          </w:tcPr>
          <w:p w14:paraId="3DA7D9B1"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69.45</w:t>
            </w:r>
          </w:p>
        </w:tc>
        <w:tc>
          <w:tcPr>
            <w:tcW w:w="510" w:type="dxa"/>
            <w:shd w:val="clear" w:color="auto" w:fill="FFFFFF"/>
            <w:vAlign w:val="center"/>
            <w:hideMark/>
          </w:tcPr>
          <w:p w14:paraId="6B572C98" w14:textId="77777777" w:rsidR="001D7081" w:rsidRPr="00017A13" w:rsidRDefault="001D7081" w:rsidP="006E0FA3">
            <w:pPr>
              <w:spacing w:after="0" w:line="240" w:lineRule="auto"/>
              <w:jc w:val="both"/>
              <w:rPr>
                <w:rFonts w:ascii="Times New Roman" w:hAnsi="Times New Roman" w:cs="Times New Roman"/>
                <w:bCs/>
                <w:iCs/>
                <w:sz w:val="24"/>
                <w:szCs w:val="24"/>
              </w:rPr>
            </w:pPr>
          </w:p>
        </w:tc>
        <w:tc>
          <w:tcPr>
            <w:tcW w:w="2040" w:type="dxa"/>
            <w:shd w:val="clear" w:color="auto" w:fill="FFFFFF"/>
            <w:vAlign w:val="center"/>
            <w:hideMark/>
          </w:tcPr>
          <w:p w14:paraId="0A56C67F"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Adjusted R²</w:t>
            </w:r>
          </w:p>
        </w:tc>
        <w:tc>
          <w:tcPr>
            <w:tcW w:w="1665" w:type="dxa"/>
            <w:shd w:val="clear" w:color="auto" w:fill="FFFFFF"/>
            <w:vAlign w:val="center"/>
            <w:hideMark/>
          </w:tcPr>
          <w:p w14:paraId="3E09B29B" w14:textId="77777777" w:rsidR="001D7081" w:rsidRPr="00017A13" w:rsidRDefault="00404C39" w:rsidP="006E0FA3">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001D7081" w:rsidRPr="00017A13">
              <w:rPr>
                <w:rFonts w:ascii="Times New Roman" w:hAnsi="Times New Roman" w:cs="Times New Roman"/>
                <w:bCs/>
                <w:iCs/>
                <w:sz w:val="24"/>
                <w:szCs w:val="24"/>
              </w:rPr>
              <w:t>0.5814</w:t>
            </w:r>
          </w:p>
        </w:tc>
      </w:tr>
      <w:tr w:rsidR="00F44FEB" w:rsidRPr="00017A13" w14:paraId="0EF158E0" w14:textId="77777777" w:rsidTr="00DB11CD">
        <w:trPr>
          <w:tblCellSpacing w:w="15" w:type="dxa"/>
        </w:trPr>
        <w:tc>
          <w:tcPr>
            <w:tcW w:w="1120" w:type="dxa"/>
            <w:shd w:val="clear" w:color="auto" w:fill="FFFFFF"/>
            <w:vAlign w:val="center"/>
            <w:hideMark/>
          </w:tcPr>
          <w:p w14:paraId="7BC84505"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C.V. %</w:t>
            </w:r>
          </w:p>
        </w:tc>
        <w:tc>
          <w:tcPr>
            <w:tcW w:w="780" w:type="dxa"/>
            <w:shd w:val="clear" w:color="auto" w:fill="FFFFFF"/>
            <w:vAlign w:val="center"/>
            <w:hideMark/>
          </w:tcPr>
          <w:p w14:paraId="4D0CCBFF"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18.87</w:t>
            </w:r>
          </w:p>
        </w:tc>
        <w:tc>
          <w:tcPr>
            <w:tcW w:w="510" w:type="dxa"/>
            <w:shd w:val="clear" w:color="auto" w:fill="FFFFFF"/>
            <w:vAlign w:val="center"/>
            <w:hideMark/>
          </w:tcPr>
          <w:p w14:paraId="7EFAE726" w14:textId="77777777" w:rsidR="001D7081" w:rsidRPr="00017A13" w:rsidRDefault="001D7081" w:rsidP="006E0FA3">
            <w:pPr>
              <w:spacing w:after="0" w:line="240" w:lineRule="auto"/>
              <w:jc w:val="both"/>
              <w:rPr>
                <w:rFonts w:ascii="Times New Roman" w:hAnsi="Times New Roman" w:cs="Times New Roman"/>
                <w:bCs/>
                <w:iCs/>
                <w:sz w:val="24"/>
                <w:szCs w:val="24"/>
              </w:rPr>
            </w:pPr>
          </w:p>
        </w:tc>
        <w:tc>
          <w:tcPr>
            <w:tcW w:w="2040" w:type="dxa"/>
            <w:shd w:val="clear" w:color="auto" w:fill="FFFFFF"/>
            <w:vAlign w:val="center"/>
            <w:hideMark/>
          </w:tcPr>
          <w:p w14:paraId="7A82A41F"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Predicted R²</w:t>
            </w:r>
          </w:p>
        </w:tc>
        <w:tc>
          <w:tcPr>
            <w:tcW w:w="1665" w:type="dxa"/>
            <w:shd w:val="clear" w:color="auto" w:fill="FFFFFF"/>
            <w:vAlign w:val="center"/>
            <w:hideMark/>
          </w:tcPr>
          <w:p w14:paraId="00DF3B44" w14:textId="77777777" w:rsidR="001D7081" w:rsidRPr="00017A13" w:rsidRDefault="00404C39" w:rsidP="006E0FA3">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001D7081" w:rsidRPr="00017A13">
              <w:rPr>
                <w:rFonts w:ascii="Times New Roman" w:hAnsi="Times New Roman" w:cs="Times New Roman"/>
                <w:bCs/>
                <w:iCs/>
                <w:sz w:val="24"/>
                <w:szCs w:val="24"/>
              </w:rPr>
              <w:t>-0.1666</w:t>
            </w:r>
          </w:p>
        </w:tc>
      </w:tr>
      <w:tr w:rsidR="00F44FEB" w:rsidRPr="00017A13" w14:paraId="591FDEB8" w14:textId="77777777" w:rsidTr="00DB11CD">
        <w:trPr>
          <w:tblCellSpacing w:w="15" w:type="dxa"/>
        </w:trPr>
        <w:tc>
          <w:tcPr>
            <w:tcW w:w="1120" w:type="dxa"/>
            <w:shd w:val="clear" w:color="auto" w:fill="FFFFFF"/>
            <w:vAlign w:val="center"/>
            <w:hideMark/>
          </w:tcPr>
          <w:p w14:paraId="5BEB538E" w14:textId="77777777" w:rsidR="001D7081" w:rsidRPr="00017A13" w:rsidRDefault="001D7081" w:rsidP="006E0FA3">
            <w:pPr>
              <w:spacing w:after="0" w:line="240" w:lineRule="auto"/>
              <w:jc w:val="both"/>
              <w:rPr>
                <w:rFonts w:ascii="Times New Roman" w:hAnsi="Times New Roman" w:cs="Times New Roman"/>
                <w:bCs/>
                <w:iCs/>
                <w:sz w:val="24"/>
                <w:szCs w:val="24"/>
              </w:rPr>
            </w:pPr>
          </w:p>
        </w:tc>
        <w:tc>
          <w:tcPr>
            <w:tcW w:w="780" w:type="dxa"/>
            <w:shd w:val="clear" w:color="auto" w:fill="FFFFFF"/>
            <w:vAlign w:val="center"/>
            <w:hideMark/>
          </w:tcPr>
          <w:p w14:paraId="6DF14D2E" w14:textId="77777777" w:rsidR="001D7081" w:rsidRPr="00017A13" w:rsidRDefault="001D7081" w:rsidP="006E0FA3">
            <w:pPr>
              <w:spacing w:after="0" w:line="240" w:lineRule="auto"/>
              <w:jc w:val="both"/>
              <w:rPr>
                <w:rFonts w:ascii="Times New Roman" w:hAnsi="Times New Roman" w:cs="Times New Roman"/>
                <w:bCs/>
                <w:iCs/>
                <w:sz w:val="24"/>
                <w:szCs w:val="24"/>
              </w:rPr>
            </w:pPr>
          </w:p>
        </w:tc>
        <w:tc>
          <w:tcPr>
            <w:tcW w:w="510" w:type="dxa"/>
            <w:shd w:val="clear" w:color="auto" w:fill="FFFFFF"/>
            <w:vAlign w:val="center"/>
            <w:hideMark/>
          </w:tcPr>
          <w:p w14:paraId="5D2AD718" w14:textId="77777777" w:rsidR="001D7081" w:rsidRPr="00017A13" w:rsidRDefault="001D7081" w:rsidP="006E0FA3">
            <w:pPr>
              <w:spacing w:after="0" w:line="240" w:lineRule="auto"/>
              <w:jc w:val="both"/>
              <w:rPr>
                <w:rFonts w:ascii="Times New Roman" w:hAnsi="Times New Roman" w:cs="Times New Roman"/>
                <w:bCs/>
                <w:iCs/>
                <w:sz w:val="24"/>
                <w:szCs w:val="24"/>
              </w:rPr>
            </w:pPr>
          </w:p>
        </w:tc>
        <w:tc>
          <w:tcPr>
            <w:tcW w:w="2040" w:type="dxa"/>
            <w:shd w:val="clear" w:color="auto" w:fill="FFFFFF"/>
            <w:vAlign w:val="center"/>
            <w:hideMark/>
          </w:tcPr>
          <w:p w14:paraId="4F8A9773"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Adequate Precision</w:t>
            </w:r>
          </w:p>
        </w:tc>
        <w:tc>
          <w:tcPr>
            <w:tcW w:w="1665" w:type="dxa"/>
            <w:shd w:val="clear" w:color="auto" w:fill="FFFFFF"/>
            <w:vAlign w:val="center"/>
            <w:hideMark/>
          </w:tcPr>
          <w:p w14:paraId="12E0E78E" w14:textId="77777777" w:rsidR="001D7081" w:rsidRPr="00017A13" w:rsidRDefault="00404C39" w:rsidP="006E0FA3">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001D7081" w:rsidRPr="00017A13">
              <w:rPr>
                <w:rFonts w:ascii="Times New Roman" w:hAnsi="Times New Roman" w:cs="Times New Roman"/>
                <w:bCs/>
                <w:iCs/>
                <w:sz w:val="24"/>
                <w:szCs w:val="24"/>
              </w:rPr>
              <w:t>6.6492</w:t>
            </w:r>
          </w:p>
        </w:tc>
      </w:tr>
    </w:tbl>
    <w:p w14:paraId="36B01229" w14:textId="77777777" w:rsidR="00404C39" w:rsidRDefault="00404C39" w:rsidP="006E0FA3">
      <w:pPr>
        <w:spacing w:after="0" w:line="240" w:lineRule="auto"/>
        <w:jc w:val="both"/>
        <w:rPr>
          <w:rFonts w:ascii="Times New Roman" w:hAnsi="Times New Roman" w:cs="Times New Roman"/>
          <w:bCs/>
          <w:iCs/>
          <w:sz w:val="24"/>
          <w:szCs w:val="24"/>
        </w:rPr>
      </w:pPr>
    </w:p>
    <w:p w14:paraId="1B82860B" w14:textId="4632F7F8" w:rsidR="001D7081" w:rsidRDefault="001F54DF" w:rsidP="00350860">
      <w:pPr>
        <w:spacing w:after="0" w:line="240" w:lineRule="auto"/>
        <w:ind w:firstLine="567"/>
        <w:jc w:val="both"/>
        <w:rPr>
          <w:rFonts w:ascii="Times New Roman" w:hAnsi="Times New Roman" w:cs="Times New Roman"/>
          <w:bCs/>
          <w:iCs/>
          <w:sz w:val="24"/>
          <w:szCs w:val="24"/>
        </w:rPr>
      </w:pPr>
      <w:r w:rsidRPr="00017A13">
        <w:rPr>
          <w:rFonts w:ascii="Times New Roman" w:hAnsi="Times New Roman" w:cs="Times New Roman"/>
          <w:bCs/>
          <w:iCs/>
          <w:sz w:val="24"/>
          <w:szCs w:val="24"/>
        </w:rPr>
        <w:t xml:space="preserve">The overall </w:t>
      </w:r>
      <w:r w:rsidR="00404C39">
        <w:rPr>
          <w:rFonts w:ascii="Times New Roman" w:hAnsi="Times New Roman" w:cs="Times New Roman"/>
          <w:bCs/>
          <w:iCs/>
          <w:sz w:val="24"/>
          <w:szCs w:val="24"/>
        </w:rPr>
        <w:t>averaged-mean could</w:t>
      </w:r>
      <w:r w:rsidRPr="00017A13">
        <w:rPr>
          <w:rFonts w:ascii="Times New Roman" w:hAnsi="Times New Roman" w:cs="Times New Roman"/>
          <w:bCs/>
          <w:iCs/>
          <w:sz w:val="24"/>
          <w:szCs w:val="24"/>
        </w:rPr>
        <w:t xml:space="preserve"> be a more </w:t>
      </w:r>
      <w:r w:rsidR="00404C39">
        <w:rPr>
          <w:rFonts w:ascii="Times New Roman" w:hAnsi="Times New Roman" w:cs="Times New Roman"/>
          <w:bCs/>
          <w:iCs/>
          <w:sz w:val="24"/>
          <w:szCs w:val="24"/>
        </w:rPr>
        <w:t>fitting prediction for the process, with respect to the</w:t>
      </w:r>
      <w:r w:rsidRPr="00017A13">
        <w:rPr>
          <w:rFonts w:ascii="Times New Roman" w:hAnsi="Times New Roman" w:cs="Times New Roman"/>
          <w:bCs/>
          <w:iCs/>
          <w:sz w:val="24"/>
          <w:szCs w:val="24"/>
        </w:rPr>
        <w:t xml:space="preserve"> R</w:t>
      </w:r>
      <w:r w:rsidRPr="009F437D">
        <w:rPr>
          <w:rFonts w:ascii="Times New Roman" w:hAnsi="Times New Roman" w:cs="Times New Roman"/>
          <w:bCs/>
          <w:iCs/>
          <w:sz w:val="24"/>
          <w:szCs w:val="24"/>
          <w:vertAlign w:val="superscript"/>
        </w:rPr>
        <w:t>2</w:t>
      </w:r>
      <w:r w:rsidR="00404C39">
        <w:rPr>
          <w:rFonts w:ascii="Times New Roman" w:hAnsi="Times New Roman" w:cs="Times New Roman"/>
          <w:bCs/>
          <w:iCs/>
          <w:sz w:val="24"/>
          <w:szCs w:val="24"/>
        </w:rPr>
        <w:t xml:space="preserve"> obtained. In other experiments, a higher order-model could be potential</w:t>
      </w:r>
      <w:r w:rsidR="0069263A">
        <w:rPr>
          <w:rFonts w:ascii="Times New Roman" w:hAnsi="Times New Roman" w:cs="Times New Roman"/>
          <w:bCs/>
          <w:iCs/>
          <w:sz w:val="24"/>
          <w:szCs w:val="24"/>
        </w:rPr>
        <w:t xml:space="preserve">ly more viable. Output disturbance signal </w:t>
      </w:r>
      <w:r w:rsidR="00404C39">
        <w:rPr>
          <w:rFonts w:ascii="Times New Roman" w:hAnsi="Times New Roman" w:cs="Times New Roman"/>
          <w:bCs/>
          <w:iCs/>
          <w:sz w:val="24"/>
          <w:szCs w:val="24"/>
        </w:rPr>
        <w:t>ratio is measured by adequate</w:t>
      </w:r>
      <w:r w:rsidRPr="00017A13">
        <w:rPr>
          <w:rFonts w:ascii="Times New Roman" w:hAnsi="Times New Roman" w:cs="Times New Roman"/>
          <w:bCs/>
          <w:iCs/>
          <w:sz w:val="24"/>
          <w:szCs w:val="24"/>
        </w:rPr>
        <w:t xml:space="preserve"> </w:t>
      </w:r>
      <w:r w:rsidR="0069263A">
        <w:rPr>
          <w:rFonts w:ascii="Times New Roman" w:hAnsi="Times New Roman" w:cs="Times New Roman"/>
          <w:bCs/>
          <w:iCs/>
          <w:sz w:val="24"/>
          <w:szCs w:val="24"/>
        </w:rPr>
        <w:t>accuracy</w:t>
      </w:r>
      <w:r w:rsidR="00404C39">
        <w:rPr>
          <w:rFonts w:ascii="Times New Roman" w:hAnsi="Times New Roman" w:cs="Times New Roman"/>
          <w:bCs/>
          <w:iCs/>
          <w:sz w:val="24"/>
          <w:szCs w:val="24"/>
        </w:rPr>
        <w:t>. Preferably a ratio of four and above is more accurate. The</w:t>
      </w:r>
      <w:r w:rsidRPr="00017A13">
        <w:rPr>
          <w:rFonts w:ascii="Times New Roman" w:hAnsi="Times New Roman" w:cs="Times New Roman"/>
          <w:bCs/>
          <w:iCs/>
          <w:sz w:val="24"/>
          <w:szCs w:val="24"/>
        </w:rPr>
        <w:t xml:space="preserve"> signal</w:t>
      </w:r>
      <w:r w:rsidR="00404C39">
        <w:rPr>
          <w:rFonts w:ascii="Times New Roman" w:hAnsi="Times New Roman" w:cs="Times New Roman"/>
          <w:bCs/>
          <w:iCs/>
          <w:sz w:val="24"/>
          <w:szCs w:val="24"/>
        </w:rPr>
        <w:t xml:space="preserve"> notice is well acceptable based on the</w:t>
      </w:r>
      <w:r w:rsidRPr="00017A13">
        <w:rPr>
          <w:rFonts w:ascii="Times New Roman" w:hAnsi="Times New Roman" w:cs="Times New Roman"/>
          <w:bCs/>
          <w:iCs/>
          <w:sz w:val="24"/>
          <w:szCs w:val="24"/>
        </w:rPr>
        <w:t xml:space="preserve"> ratio of 6.649.</w:t>
      </w:r>
      <w:r w:rsidR="00404C39">
        <w:rPr>
          <w:rFonts w:ascii="Times New Roman" w:hAnsi="Times New Roman" w:cs="Times New Roman"/>
          <w:bCs/>
          <w:iCs/>
          <w:sz w:val="24"/>
          <w:szCs w:val="24"/>
        </w:rPr>
        <w:t xml:space="preserve"> To navigate the defined area of the model space, this model is needed to be utilized</w:t>
      </w:r>
      <w:r w:rsidRPr="00017A13">
        <w:rPr>
          <w:rFonts w:ascii="Times New Roman" w:hAnsi="Times New Roman" w:cs="Times New Roman"/>
          <w:bCs/>
          <w:iCs/>
          <w:sz w:val="24"/>
          <w:szCs w:val="24"/>
        </w:rPr>
        <w:t>.</w:t>
      </w:r>
    </w:p>
    <w:p w14:paraId="1503C68D" w14:textId="77777777" w:rsidR="00350860" w:rsidRPr="00017A13" w:rsidRDefault="00350860" w:rsidP="006E0FA3">
      <w:pPr>
        <w:spacing w:after="0" w:line="240" w:lineRule="auto"/>
        <w:jc w:val="both"/>
        <w:rPr>
          <w:rFonts w:ascii="Times New Roman" w:hAnsi="Times New Roman" w:cs="Times New Roman"/>
          <w:bCs/>
          <w:iCs/>
          <w:sz w:val="24"/>
          <w:szCs w:val="24"/>
        </w:rPr>
      </w:pPr>
    </w:p>
    <w:p w14:paraId="299ACCD9" w14:textId="77777777" w:rsidR="00D320C2" w:rsidRDefault="00D320C2">
      <w:pPr>
        <w:suppressAutoHyphens w:val="0"/>
        <w:spacing w:after="160" w:line="259" w:lineRule="auto"/>
        <w:rPr>
          <w:rFonts w:ascii="Times New Roman" w:hAnsi="Times New Roman" w:cs="Times New Roman"/>
          <w:b/>
          <w:iCs/>
          <w:sz w:val="24"/>
          <w:szCs w:val="24"/>
        </w:rPr>
      </w:pPr>
      <w:bookmarkStart w:id="18" w:name="_Hlk74633483"/>
      <w:r>
        <w:rPr>
          <w:rFonts w:ascii="Times New Roman" w:hAnsi="Times New Roman" w:cs="Times New Roman"/>
          <w:b/>
          <w:iCs/>
          <w:sz w:val="24"/>
          <w:szCs w:val="24"/>
        </w:rPr>
        <w:br w:type="page"/>
      </w:r>
    </w:p>
    <w:p w14:paraId="795D1F98" w14:textId="6080005D" w:rsidR="001D7081" w:rsidRPr="00097002" w:rsidRDefault="00F738DA" w:rsidP="006E0FA3">
      <w:pPr>
        <w:spacing w:after="0" w:line="240" w:lineRule="auto"/>
        <w:jc w:val="both"/>
        <w:rPr>
          <w:rFonts w:ascii="Times New Roman" w:hAnsi="Times New Roman" w:cs="Times New Roman"/>
          <w:b/>
          <w:iCs/>
          <w:sz w:val="24"/>
          <w:szCs w:val="24"/>
        </w:rPr>
      </w:pPr>
      <w:r w:rsidRPr="00097002">
        <w:rPr>
          <w:rFonts w:ascii="Times New Roman" w:hAnsi="Times New Roman" w:cs="Times New Roman"/>
          <w:b/>
          <w:iCs/>
          <w:sz w:val="24"/>
          <w:szCs w:val="24"/>
        </w:rPr>
        <w:lastRenderedPageBreak/>
        <w:t xml:space="preserve">Table </w:t>
      </w:r>
      <w:r w:rsidR="001D7081" w:rsidRPr="00097002">
        <w:rPr>
          <w:rFonts w:ascii="Times New Roman" w:hAnsi="Times New Roman" w:cs="Times New Roman"/>
          <w:b/>
          <w:iCs/>
          <w:sz w:val="24"/>
          <w:szCs w:val="24"/>
        </w:rPr>
        <w:t>7</w:t>
      </w:r>
      <w:r w:rsidRPr="00097002">
        <w:rPr>
          <w:rFonts w:ascii="Times New Roman" w:hAnsi="Times New Roman" w:cs="Times New Roman"/>
          <w:b/>
          <w:iCs/>
          <w:sz w:val="24"/>
          <w:szCs w:val="24"/>
        </w:rPr>
        <w:t>:</w:t>
      </w:r>
      <w:r w:rsidR="001D7081" w:rsidRPr="00097002">
        <w:rPr>
          <w:rFonts w:ascii="Times New Roman" w:hAnsi="Times New Roman" w:cs="Times New Roman"/>
          <w:b/>
          <w:iCs/>
          <w:sz w:val="24"/>
          <w:szCs w:val="24"/>
        </w:rPr>
        <w:t xml:space="preserve"> Coefficients in </w:t>
      </w:r>
      <w:r w:rsidRPr="00097002">
        <w:rPr>
          <w:rFonts w:ascii="Times New Roman" w:hAnsi="Times New Roman" w:cs="Times New Roman"/>
          <w:b/>
          <w:iCs/>
          <w:sz w:val="24"/>
          <w:szCs w:val="24"/>
        </w:rPr>
        <w:t xml:space="preserve">terms </w:t>
      </w:r>
      <w:r w:rsidR="001D7081" w:rsidRPr="00097002">
        <w:rPr>
          <w:rFonts w:ascii="Times New Roman" w:hAnsi="Times New Roman" w:cs="Times New Roman"/>
          <w:b/>
          <w:iCs/>
          <w:sz w:val="24"/>
          <w:szCs w:val="24"/>
        </w:rPr>
        <w:t xml:space="preserve">of </w:t>
      </w:r>
      <w:r w:rsidRPr="00097002">
        <w:rPr>
          <w:rFonts w:ascii="Times New Roman" w:hAnsi="Times New Roman" w:cs="Times New Roman"/>
          <w:b/>
          <w:iCs/>
          <w:sz w:val="24"/>
          <w:szCs w:val="24"/>
        </w:rPr>
        <w:t>coded factors</w:t>
      </w:r>
      <w:bookmarkEnd w:id="18"/>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75"/>
        <w:gridCol w:w="2166"/>
        <w:gridCol w:w="294"/>
        <w:gridCol w:w="1087"/>
        <w:gridCol w:w="1401"/>
        <w:gridCol w:w="1454"/>
        <w:gridCol w:w="755"/>
      </w:tblGrid>
      <w:tr w:rsidR="00F44FEB" w:rsidRPr="005A6305" w14:paraId="0E931CF2" w14:textId="77777777" w:rsidTr="001D7081">
        <w:trPr>
          <w:tblCellSpacing w:w="15" w:type="dxa"/>
        </w:trPr>
        <w:tc>
          <w:tcPr>
            <w:tcW w:w="0" w:type="auto"/>
            <w:shd w:val="clear" w:color="auto" w:fill="FFFFFF"/>
            <w:vAlign w:val="center"/>
          </w:tcPr>
          <w:p w14:paraId="049214FD" w14:textId="77777777" w:rsidR="001D7081" w:rsidRPr="005A6305" w:rsidRDefault="001D7081" w:rsidP="006E0FA3">
            <w:pPr>
              <w:spacing w:after="0" w:line="240" w:lineRule="auto"/>
              <w:jc w:val="both"/>
              <w:rPr>
                <w:rFonts w:ascii="Times New Roman" w:hAnsi="Times New Roman" w:cs="Times New Roman"/>
                <w:b/>
                <w:iCs/>
                <w:sz w:val="24"/>
                <w:szCs w:val="24"/>
              </w:rPr>
            </w:pPr>
            <w:r w:rsidRPr="005A6305">
              <w:rPr>
                <w:rFonts w:ascii="Times New Roman" w:hAnsi="Times New Roman" w:cs="Times New Roman"/>
                <w:b/>
                <w:iCs/>
                <w:sz w:val="24"/>
                <w:szCs w:val="24"/>
              </w:rPr>
              <w:t>Factor</w:t>
            </w:r>
          </w:p>
        </w:tc>
        <w:tc>
          <w:tcPr>
            <w:tcW w:w="0" w:type="auto"/>
            <w:shd w:val="clear" w:color="auto" w:fill="FFFFFF"/>
            <w:vAlign w:val="center"/>
          </w:tcPr>
          <w:p w14:paraId="733BF0AB" w14:textId="77777777" w:rsidR="001D7081" w:rsidRPr="005A6305" w:rsidRDefault="001D7081" w:rsidP="006E0FA3">
            <w:pPr>
              <w:spacing w:after="0" w:line="240" w:lineRule="auto"/>
              <w:jc w:val="both"/>
              <w:rPr>
                <w:rFonts w:ascii="Times New Roman" w:hAnsi="Times New Roman" w:cs="Times New Roman"/>
                <w:b/>
                <w:iCs/>
                <w:sz w:val="24"/>
                <w:szCs w:val="24"/>
              </w:rPr>
            </w:pPr>
            <w:r w:rsidRPr="005A6305">
              <w:rPr>
                <w:rFonts w:ascii="Times New Roman" w:hAnsi="Times New Roman" w:cs="Times New Roman"/>
                <w:b/>
                <w:iCs/>
                <w:sz w:val="24"/>
                <w:szCs w:val="24"/>
              </w:rPr>
              <w:t>Coefficient Estimate</w:t>
            </w:r>
          </w:p>
        </w:tc>
        <w:tc>
          <w:tcPr>
            <w:tcW w:w="0" w:type="auto"/>
            <w:shd w:val="clear" w:color="auto" w:fill="FFFFFF"/>
            <w:vAlign w:val="center"/>
          </w:tcPr>
          <w:p w14:paraId="5D8CCA41" w14:textId="77777777" w:rsidR="001D7081" w:rsidRPr="005A6305" w:rsidRDefault="001D7081" w:rsidP="006E0FA3">
            <w:pPr>
              <w:spacing w:after="0" w:line="240" w:lineRule="auto"/>
              <w:jc w:val="both"/>
              <w:rPr>
                <w:rFonts w:ascii="Times New Roman" w:hAnsi="Times New Roman" w:cs="Times New Roman"/>
                <w:b/>
                <w:iCs/>
                <w:sz w:val="24"/>
                <w:szCs w:val="24"/>
              </w:rPr>
            </w:pPr>
            <w:proofErr w:type="spellStart"/>
            <w:r w:rsidRPr="005A6305">
              <w:rPr>
                <w:rFonts w:ascii="Times New Roman" w:hAnsi="Times New Roman" w:cs="Times New Roman"/>
                <w:b/>
                <w:iCs/>
                <w:sz w:val="24"/>
                <w:szCs w:val="24"/>
              </w:rPr>
              <w:t>df</w:t>
            </w:r>
            <w:proofErr w:type="spellEnd"/>
          </w:p>
        </w:tc>
        <w:tc>
          <w:tcPr>
            <w:tcW w:w="0" w:type="auto"/>
            <w:shd w:val="clear" w:color="auto" w:fill="FFFFFF"/>
            <w:vAlign w:val="center"/>
          </w:tcPr>
          <w:p w14:paraId="7D37FC72" w14:textId="77777777" w:rsidR="001D7081" w:rsidRPr="005A6305" w:rsidRDefault="001D7081" w:rsidP="006E0FA3">
            <w:pPr>
              <w:spacing w:after="0" w:line="240" w:lineRule="auto"/>
              <w:jc w:val="both"/>
              <w:rPr>
                <w:rFonts w:ascii="Times New Roman" w:hAnsi="Times New Roman" w:cs="Times New Roman"/>
                <w:b/>
                <w:iCs/>
                <w:sz w:val="24"/>
                <w:szCs w:val="24"/>
              </w:rPr>
            </w:pPr>
            <w:r w:rsidRPr="005A6305">
              <w:rPr>
                <w:rFonts w:ascii="Times New Roman" w:hAnsi="Times New Roman" w:cs="Times New Roman"/>
                <w:b/>
                <w:iCs/>
                <w:sz w:val="24"/>
                <w:szCs w:val="24"/>
              </w:rPr>
              <w:t>Std Error</w:t>
            </w:r>
          </w:p>
        </w:tc>
        <w:tc>
          <w:tcPr>
            <w:tcW w:w="0" w:type="auto"/>
            <w:shd w:val="clear" w:color="auto" w:fill="FFFFFF"/>
            <w:vAlign w:val="center"/>
          </w:tcPr>
          <w:p w14:paraId="67DCA3A3" w14:textId="77777777" w:rsidR="001D7081" w:rsidRPr="005A6305" w:rsidRDefault="001D7081" w:rsidP="006E0FA3">
            <w:pPr>
              <w:spacing w:after="0" w:line="240" w:lineRule="auto"/>
              <w:jc w:val="both"/>
              <w:rPr>
                <w:rFonts w:ascii="Times New Roman" w:hAnsi="Times New Roman" w:cs="Times New Roman"/>
                <w:b/>
                <w:iCs/>
                <w:sz w:val="24"/>
                <w:szCs w:val="24"/>
              </w:rPr>
            </w:pPr>
            <w:r w:rsidRPr="005A6305">
              <w:rPr>
                <w:rFonts w:ascii="Times New Roman" w:hAnsi="Times New Roman" w:cs="Times New Roman"/>
                <w:b/>
                <w:iCs/>
                <w:sz w:val="24"/>
                <w:szCs w:val="24"/>
              </w:rPr>
              <w:t>95% CI Low</w:t>
            </w:r>
          </w:p>
        </w:tc>
        <w:tc>
          <w:tcPr>
            <w:tcW w:w="0" w:type="auto"/>
            <w:shd w:val="clear" w:color="auto" w:fill="FFFFFF"/>
            <w:vAlign w:val="center"/>
          </w:tcPr>
          <w:p w14:paraId="167E98BB" w14:textId="77777777" w:rsidR="001D7081" w:rsidRPr="005A6305" w:rsidRDefault="001D7081" w:rsidP="006E0FA3">
            <w:pPr>
              <w:spacing w:after="0" w:line="240" w:lineRule="auto"/>
              <w:jc w:val="both"/>
              <w:rPr>
                <w:rFonts w:ascii="Times New Roman" w:hAnsi="Times New Roman" w:cs="Times New Roman"/>
                <w:b/>
                <w:iCs/>
                <w:sz w:val="24"/>
                <w:szCs w:val="24"/>
              </w:rPr>
            </w:pPr>
            <w:r w:rsidRPr="005A6305">
              <w:rPr>
                <w:rFonts w:ascii="Times New Roman" w:hAnsi="Times New Roman" w:cs="Times New Roman"/>
                <w:b/>
                <w:iCs/>
                <w:sz w:val="24"/>
                <w:szCs w:val="24"/>
              </w:rPr>
              <w:t>95% CI High</w:t>
            </w:r>
          </w:p>
        </w:tc>
        <w:tc>
          <w:tcPr>
            <w:tcW w:w="0" w:type="auto"/>
            <w:shd w:val="clear" w:color="auto" w:fill="FFFFFF"/>
            <w:vAlign w:val="center"/>
          </w:tcPr>
          <w:p w14:paraId="11B602B9" w14:textId="77777777" w:rsidR="001D7081" w:rsidRPr="005A6305" w:rsidRDefault="001D7081" w:rsidP="006E0FA3">
            <w:pPr>
              <w:spacing w:after="0" w:line="240" w:lineRule="auto"/>
              <w:jc w:val="both"/>
              <w:rPr>
                <w:rFonts w:ascii="Times New Roman" w:hAnsi="Times New Roman" w:cs="Times New Roman"/>
                <w:b/>
                <w:iCs/>
                <w:sz w:val="24"/>
                <w:szCs w:val="24"/>
              </w:rPr>
            </w:pPr>
            <w:r w:rsidRPr="005A6305">
              <w:rPr>
                <w:rFonts w:ascii="Times New Roman" w:hAnsi="Times New Roman" w:cs="Times New Roman"/>
                <w:b/>
                <w:iCs/>
                <w:sz w:val="24"/>
                <w:szCs w:val="24"/>
              </w:rPr>
              <w:t>VIF</w:t>
            </w:r>
          </w:p>
        </w:tc>
      </w:tr>
      <w:tr w:rsidR="00F44FEB" w:rsidRPr="00017A13" w14:paraId="7776C8DB" w14:textId="77777777" w:rsidTr="001D7081">
        <w:trPr>
          <w:tblCellSpacing w:w="15" w:type="dxa"/>
        </w:trPr>
        <w:tc>
          <w:tcPr>
            <w:tcW w:w="0" w:type="auto"/>
            <w:shd w:val="clear" w:color="auto" w:fill="FFFFFF"/>
            <w:vAlign w:val="center"/>
          </w:tcPr>
          <w:p w14:paraId="3CCA2A0F"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Intercept</w:t>
            </w:r>
          </w:p>
        </w:tc>
        <w:tc>
          <w:tcPr>
            <w:tcW w:w="0" w:type="auto"/>
            <w:shd w:val="clear" w:color="auto" w:fill="FFFFFF"/>
            <w:vAlign w:val="center"/>
          </w:tcPr>
          <w:p w14:paraId="32BC597E"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85.40</w:t>
            </w:r>
          </w:p>
        </w:tc>
        <w:tc>
          <w:tcPr>
            <w:tcW w:w="0" w:type="auto"/>
            <w:shd w:val="clear" w:color="auto" w:fill="FFFFFF"/>
            <w:vAlign w:val="center"/>
          </w:tcPr>
          <w:p w14:paraId="7EC1FAA8"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1</w:t>
            </w:r>
          </w:p>
        </w:tc>
        <w:tc>
          <w:tcPr>
            <w:tcW w:w="0" w:type="auto"/>
            <w:shd w:val="clear" w:color="auto" w:fill="FFFFFF"/>
            <w:vAlign w:val="center"/>
          </w:tcPr>
          <w:p w14:paraId="72B9EE99"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5.34</w:t>
            </w:r>
          </w:p>
        </w:tc>
        <w:tc>
          <w:tcPr>
            <w:tcW w:w="0" w:type="auto"/>
            <w:shd w:val="clear" w:color="auto" w:fill="FFFFFF"/>
            <w:vAlign w:val="center"/>
          </w:tcPr>
          <w:p w14:paraId="62034F41"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73.50</w:t>
            </w:r>
          </w:p>
        </w:tc>
        <w:tc>
          <w:tcPr>
            <w:tcW w:w="0" w:type="auto"/>
            <w:shd w:val="clear" w:color="auto" w:fill="FFFFFF"/>
            <w:vAlign w:val="center"/>
          </w:tcPr>
          <w:p w14:paraId="34044B34"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97.31</w:t>
            </w:r>
          </w:p>
        </w:tc>
        <w:tc>
          <w:tcPr>
            <w:tcW w:w="0" w:type="auto"/>
            <w:shd w:val="clear" w:color="auto" w:fill="FFFFFF"/>
            <w:vAlign w:val="center"/>
          </w:tcPr>
          <w:p w14:paraId="23C5D485" w14:textId="77777777" w:rsidR="001D7081" w:rsidRPr="00017A13" w:rsidRDefault="001D7081" w:rsidP="006E0FA3">
            <w:pPr>
              <w:spacing w:after="0" w:line="240" w:lineRule="auto"/>
              <w:jc w:val="both"/>
              <w:rPr>
                <w:rFonts w:ascii="Times New Roman" w:hAnsi="Times New Roman" w:cs="Times New Roman"/>
                <w:bCs/>
                <w:iCs/>
                <w:sz w:val="24"/>
                <w:szCs w:val="24"/>
              </w:rPr>
            </w:pPr>
          </w:p>
        </w:tc>
      </w:tr>
      <w:tr w:rsidR="00F44FEB" w:rsidRPr="00017A13" w14:paraId="715E9985" w14:textId="77777777" w:rsidTr="001D7081">
        <w:trPr>
          <w:tblCellSpacing w:w="15" w:type="dxa"/>
        </w:trPr>
        <w:tc>
          <w:tcPr>
            <w:tcW w:w="0" w:type="auto"/>
            <w:shd w:val="clear" w:color="auto" w:fill="FFFFFF"/>
            <w:vAlign w:val="center"/>
            <w:hideMark/>
          </w:tcPr>
          <w:p w14:paraId="230471E5"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A-Temperature</w:t>
            </w:r>
          </w:p>
        </w:tc>
        <w:tc>
          <w:tcPr>
            <w:tcW w:w="0" w:type="auto"/>
            <w:shd w:val="clear" w:color="auto" w:fill="FFFFFF"/>
            <w:vAlign w:val="center"/>
            <w:hideMark/>
          </w:tcPr>
          <w:p w14:paraId="7C922D3D"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8.68</w:t>
            </w:r>
          </w:p>
        </w:tc>
        <w:tc>
          <w:tcPr>
            <w:tcW w:w="0" w:type="auto"/>
            <w:shd w:val="clear" w:color="auto" w:fill="FFFFFF"/>
            <w:vAlign w:val="center"/>
            <w:hideMark/>
          </w:tcPr>
          <w:p w14:paraId="0EDE6F34"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1</w:t>
            </w:r>
          </w:p>
        </w:tc>
        <w:tc>
          <w:tcPr>
            <w:tcW w:w="0" w:type="auto"/>
            <w:shd w:val="clear" w:color="auto" w:fill="FFFFFF"/>
            <w:vAlign w:val="center"/>
            <w:hideMark/>
          </w:tcPr>
          <w:p w14:paraId="065CE30E"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3.55</w:t>
            </w:r>
          </w:p>
        </w:tc>
        <w:tc>
          <w:tcPr>
            <w:tcW w:w="0" w:type="auto"/>
            <w:shd w:val="clear" w:color="auto" w:fill="FFFFFF"/>
            <w:vAlign w:val="center"/>
            <w:hideMark/>
          </w:tcPr>
          <w:p w14:paraId="347F364D"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0.7783</w:t>
            </w:r>
          </w:p>
        </w:tc>
        <w:tc>
          <w:tcPr>
            <w:tcW w:w="0" w:type="auto"/>
            <w:shd w:val="clear" w:color="auto" w:fill="FFFFFF"/>
            <w:vAlign w:val="center"/>
            <w:hideMark/>
          </w:tcPr>
          <w:p w14:paraId="0F52F3E1"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16.58</w:t>
            </w:r>
          </w:p>
        </w:tc>
        <w:tc>
          <w:tcPr>
            <w:tcW w:w="0" w:type="auto"/>
            <w:shd w:val="clear" w:color="auto" w:fill="FFFFFF"/>
            <w:vAlign w:val="center"/>
            <w:hideMark/>
          </w:tcPr>
          <w:p w14:paraId="7C62B249"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1.0000</w:t>
            </w:r>
          </w:p>
        </w:tc>
      </w:tr>
      <w:tr w:rsidR="00F44FEB" w:rsidRPr="00017A13" w14:paraId="7EC01AF4" w14:textId="77777777" w:rsidTr="001D7081">
        <w:trPr>
          <w:tblCellSpacing w:w="15" w:type="dxa"/>
        </w:trPr>
        <w:tc>
          <w:tcPr>
            <w:tcW w:w="0" w:type="auto"/>
            <w:shd w:val="clear" w:color="auto" w:fill="FFFFFF"/>
            <w:vAlign w:val="center"/>
            <w:hideMark/>
          </w:tcPr>
          <w:p w14:paraId="55347F06"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B-</w:t>
            </w:r>
            <w:r w:rsidR="0099208A">
              <w:rPr>
                <w:rFonts w:ascii="Times New Roman" w:hAnsi="Times New Roman" w:cs="Times New Roman"/>
                <w:bCs/>
                <w:iCs/>
                <w:sz w:val="24"/>
                <w:szCs w:val="24"/>
              </w:rPr>
              <w:t>CL</w:t>
            </w:r>
          </w:p>
        </w:tc>
        <w:tc>
          <w:tcPr>
            <w:tcW w:w="0" w:type="auto"/>
            <w:shd w:val="clear" w:color="auto" w:fill="FFFFFF"/>
            <w:vAlign w:val="center"/>
            <w:hideMark/>
          </w:tcPr>
          <w:p w14:paraId="59F9DED2"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10.44</w:t>
            </w:r>
          </w:p>
        </w:tc>
        <w:tc>
          <w:tcPr>
            <w:tcW w:w="0" w:type="auto"/>
            <w:shd w:val="clear" w:color="auto" w:fill="FFFFFF"/>
            <w:vAlign w:val="center"/>
            <w:hideMark/>
          </w:tcPr>
          <w:p w14:paraId="61E60FBB"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1</w:t>
            </w:r>
          </w:p>
        </w:tc>
        <w:tc>
          <w:tcPr>
            <w:tcW w:w="0" w:type="auto"/>
            <w:shd w:val="clear" w:color="auto" w:fill="FFFFFF"/>
            <w:vAlign w:val="center"/>
            <w:hideMark/>
          </w:tcPr>
          <w:p w14:paraId="51F652EC"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3.55</w:t>
            </w:r>
          </w:p>
        </w:tc>
        <w:tc>
          <w:tcPr>
            <w:tcW w:w="0" w:type="auto"/>
            <w:shd w:val="clear" w:color="auto" w:fill="FFFFFF"/>
            <w:vAlign w:val="center"/>
            <w:hideMark/>
          </w:tcPr>
          <w:p w14:paraId="71D80757"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2.54</w:t>
            </w:r>
          </w:p>
        </w:tc>
        <w:tc>
          <w:tcPr>
            <w:tcW w:w="0" w:type="auto"/>
            <w:shd w:val="clear" w:color="auto" w:fill="FFFFFF"/>
            <w:vAlign w:val="center"/>
            <w:hideMark/>
          </w:tcPr>
          <w:p w14:paraId="079E8C1F"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18.34</w:t>
            </w:r>
          </w:p>
        </w:tc>
        <w:tc>
          <w:tcPr>
            <w:tcW w:w="0" w:type="auto"/>
            <w:shd w:val="clear" w:color="auto" w:fill="FFFFFF"/>
            <w:vAlign w:val="center"/>
            <w:hideMark/>
          </w:tcPr>
          <w:p w14:paraId="687229F2"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1.0000</w:t>
            </w:r>
          </w:p>
        </w:tc>
      </w:tr>
      <w:tr w:rsidR="00F44FEB" w:rsidRPr="00017A13" w14:paraId="1012BC50" w14:textId="77777777" w:rsidTr="001D7081">
        <w:trPr>
          <w:tblCellSpacing w:w="15" w:type="dxa"/>
        </w:trPr>
        <w:tc>
          <w:tcPr>
            <w:tcW w:w="0" w:type="auto"/>
            <w:shd w:val="clear" w:color="auto" w:fill="FFFFFF"/>
            <w:vAlign w:val="center"/>
            <w:hideMark/>
          </w:tcPr>
          <w:p w14:paraId="2AD6EE04"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C-Time</w:t>
            </w:r>
          </w:p>
        </w:tc>
        <w:tc>
          <w:tcPr>
            <w:tcW w:w="0" w:type="auto"/>
            <w:shd w:val="clear" w:color="auto" w:fill="FFFFFF"/>
            <w:vAlign w:val="center"/>
            <w:hideMark/>
          </w:tcPr>
          <w:p w14:paraId="1275CE2C"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8.71</w:t>
            </w:r>
          </w:p>
        </w:tc>
        <w:tc>
          <w:tcPr>
            <w:tcW w:w="0" w:type="auto"/>
            <w:shd w:val="clear" w:color="auto" w:fill="FFFFFF"/>
            <w:vAlign w:val="center"/>
            <w:hideMark/>
          </w:tcPr>
          <w:p w14:paraId="4C7322BC"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1</w:t>
            </w:r>
          </w:p>
        </w:tc>
        <w:tc>
          <w:tcPr>
            <w:tcW w:w="0" w:type="auto"/>
            <w:shd w:val="clear" w:color="auto" w:fill="FFFFFF"/>
            <w:vAlign w:val="center"/>
            <w:hideMark/>
          </w:tcPr>
          <w:p w14:paraId="78085B56"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3.55</w:t>
            </w:r>
          </w:p>
        </w:tc>
        <w:tc>
          <w:tcPr>
            <w:tcW w:w="0" w:type="auto"/>
            <w:shd w:val="clear" w:color="auto" w:fill="FFFFFF"/>
            <w:vAlign w:val="center"/>
            <w:hideMark/>
          </w:tcPr>
          <w:p w14:paraId="73A4F8A9"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0.8108</w:t>
            </w:r>
          </w:p>
        </w:tc>
        <w:tc>
          <w:tcPr>
            <w:tcW w:w="0" w:type="auto"/>
            <w:shd w:val="clear" w:color="auto" w:fill="FFFFFF"/>
            <w:vAlign w:val="center"/>
            <w:hideMark/>
          </w:tcPr>
          <w:p w14:paraId="1AE46681"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16.61</w:t>
            </w:r>
          </w:p>
        </w:tc>
        <w:tc>
          <w:tcPr>
            <w:tcW w:w="0" w:type="auto"/>
            <w:shd w:val="clear" w:color="auto" w:fill="FFFFFF"/>
            <w:vAlign w:val="center"/>
            <w:hideMark/>
          </w:tcPr>
          <w:p w14:paraId="473D271F"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1.0000</w:t>
            </w:r>
          </w:p>
        </w:tc>
      </w:tr>
      <w:tr w:rsidR="00F44FEB" w:rsidRPr="00017A13" w14:paraId="3285CFA6" w14:textId="77777777" w:rsidTr="001D7081">
        <w:trPr>
          <w:tblCellSpacing w:w="15" w:type="dxa"/>
        </w:trPr>
        <w:tc>
          <w:tcPr>
            <w:tcW w:w="0" w:type="auto"/>
            <w:shd w:val="clear" w:color="auto" w:fill="FFFFFF"/>
            <w:vAlign w:val="center"/>
            <w:hideMark/>
          </w:tcPr>
          <w:p w14:paraId="39CEF9B1"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AB</w:t>
            </w:r>
          </w:p>
        </w:tc>
        <w:tc>
          <w:tcPr>
            <w:tcW w:w="0" w:type="auto"/>
            <w:shd w:val="clear" w:color="auto" w:fill="FFFFFF"/>
            <w:vAlign w:val="center"/>
            <w:hideMark/>
          </w:tcPr>
          <w:p w14:paraId="544DD0B8"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-3.69</w:t>
            </w:r>
          </w:p>
        </w:tc>
        <w:tc>
          <w:tcPr>
            <w:tcW w:w="0" w:type="auto"/>
            <w:shd w:val="clear" w:color="auto" w:fill="FFFFFF"/>
            <w:vAlign w:val="center"/>
            <w:hideMark/>
          </w:tcPr>
          <w:p w14:paraId="484CFF61"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1</w:t>
            </w:r>
          </w:p>
        </w:tc>
        <w:tc>
          <w:tcPr>
            <w:tcW w:w="0" w:type="auto"/>
            <w:shd w:val="clear" w:color="auto" w:fill="FFFFFF"/>
            <w:vAlign w:val="center"/>
            <w:hideMark/>
          </w:tcPr>
          <w:p w14:paraId="4CEE1297"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4.63</w:t>
            </w:r>
          </w:p>
        </w:tc>
        <w:tc>
          <w:tcPr>
            <w:tcW w:w="0" w:type="auto"/>
            <w:shd w:val="clear" w:color="auto" w:fill="FFFFFF"/>
            <w:vAlign w:val="center"/>
            <w:hideMark/>
          </w:tcPr>
          <w:p w14:paraId="644C0957"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-14.01</w:t>
            </w:r>
          </w:p>
        </w:tc>
        <w:tc>
          <w:tcPr>
            <w:tcW w:w="0" w:type="auto"/>
            <w:shd w:val="clear" w:color="auto" w:fill="FFFFFF"/>
            <w:vAlign w:val="center"/>
            <w:hideMark/>
          </w:tcPr>
          <w:p w14:paraId="540F2A51"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6.64</w:t>
            </w:r>
          </w:p>
        </w:tc>
        <w:tc>
          <w:tcPr>
            <w:tcW w:w="0" w:type="auto"/>
            <w:shd w:val="clear" w:color="auto" w:fill="FFFFFF"/>
            <w:vAlign w:val="center"/>
            <w:hideMark/>
          </w:tcPr>
          <w:p w14:paraId="64D74BDA"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1.0000</w:t>
            </w:r>
          </w:p>
        </w:tc>
      </w:tr>
      <w:tr w:rsidR="00F44FEB" w:rsidRPr="00017A13" w14:paraId="1693A01F" w14:textId="77777777" w:rsidTr="001D7081">
        <w:trPr>
          <w:tblCellSpacing w:w="15" w:type="dxa"/>
        </w:trPr>
        <w:tc>
          <w:tcPr>
            <w:tcW w:w="0" w:type="auto"/>
            <w:shd w:val="clear" w:color="auto" w:fill="FFFFFF"/>
            <w:vAlign w:val="center"/>
            <w:hideMark/>
          </w:tcPr>
          <w:p w14:paraId="527BEAE5"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AC</w:t>
            </w:r>
          </w:p>
        </w:tc>
        <w:tc>
          <w:tcPr>
            <w:tcW w:w="0" w:type="auto"/>
            <w:shd w:val="clear" w:color="auto" w:fill="FFFFFF"/>
            <w:vAlign w:val="center"/>
            <w:hideMark/>
          </w:tcPr>
          <w:p w14:paraId="76EF39FD"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-4.05</w:t>
            </w:r>
          </w:p>
        </w:tc>
        <w:tc>
          <w:tcPr>
            <w:tcW w:w="0" w:type="auto"/>
            <w:shd w:val="clear" w:color="auto" w:fill="FFFFFF"/>
            <w:vAlign w:val="center"/>
            <w:hideMark/>
          </w:tcPr>
          <w:p w14:paraId="5290A734"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1</w:t>
            </w:r>
          </w:p>
        </w:tc>
        <w:tc>
          <w:tcPr>
            <w:tcW w:w="0" w:type="auto"/>
            <w:shd w:val="clear" w:color="auto" w:fill="FFFFFF"/>
            <w:vAlign w:val="center"/>
            <w:hideMark/>
          </w:tcPr>
          <w:p w14:paraId="126B5F51"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4.63</w:t>
            </w:r>
          </w:p>
        </w:tc>
        <w:tc>
          <w:tcPr>
            <w:tcW w:w="0" w:type="auto"/>
            <w:shd w:val="clear" w:color="auto" w:fill="FFFFFF"/>
            <w:vAlign w:val="center"/>
            <w:hideMark/>
          </w:tcPr>
          <w:p w14:paraId="3C346FB5"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-14.37</w:t>
            </w:r>
          </w:p>
        </w:tc>
        <w:tc>
          <w:tcPr>
            <w:tcW w:w="0" w:type="auto"/>
            <w:shd w:val="clear" w:color="auto" w:fill="FFFFFF"/>
            <w:vAlign w:val="center"/>
            <w:hideMark/>
          </w:tcPr>
          <w:p w14:paraId="42AE3EF5"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6.27</w:t>
            </w:r>
          </w:p>
        </w:tc>
        <w:tc>
          <w:tcPr>
            <w:tcW w:w="0" w:type="auto"/>
            <w:shd w:val="clear" w:color="auto" w:fill="FFFFFF"/>
            <w:vAlign w:val="center"/>
            <w:hideMark/>
          </w:tcPr>
          <w:p w14:paraId="31B20C6E"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1.0000</w:t>
            </w:r>
          </w:p>
        </w:tc>
      </w:tr>
      <w:tr w:rsidR="00F44FEB" w:rsidRPr="00017A13" w14:paraId="6C93B60F" w14:textId="77777777" w:rsidTr="001D7081">
        <w:trPr>
          <w:tblCellSpacing w:w="15" w:type="dxa"/>
        </w:trPr>
        <w:tc>
          <w:tcPr>
            <w:tcW w:w="0" w:type="auto"/>
            <w:shd w:val="clear" w:color="auto" w:fill="FFFFFF"/>
            <w:vAlign w:val="center"/>
            <w:hideMark/>
          </w:tcPr>
          <w:p w14:paraId="387275AB"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BC</w:t>
            </w:r>
          </w:p>
        </w:tc>
        <w:tc>
          <w:tcPr>
            <w:tcW w:w="0" w:type="auto"/>
            <w:shd w:val="clear" w:color="auto" w:fill="FFFFFF"/>
            <w:vAlign w:val="center"/>
            <w:hideMark/>
          </w:tcPr>
          <w:p w14:paraId="1A18E1A3"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-2.68</w:t>
            </w:r>
          </w:p>
        </w:tc>
        <w:tc>
          <w:tcPr>
            <w:tcW w:w="0" w:type="auto"/>
            <w:shd w:val="clear" w:color="auto" w:fill="FFFFFF"/>
            <w:vAlign w:val="center"/>
            <w:hideMark/>
          </w:tcPr>
          <w:p w14:paraId="4794ECC0"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1</w:t>
            </w:r>
          </w:p>
        </w:tc>
        <w:tc>
          <w:tcPr>
            <w:tcW w:w="0" w:type="auto"/>
            <w:shd w:val="clear" w:color="auto" w:fill="FFFFFF"/>
            <w:vAlign w:val="center"/>
            <w:hideMark/>
          </w:tcPr>
          <w:p w14:paraId="374B66FB"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4.63</w:t>
            </w:r>
          </w:p>
        </w:tc>
        <w:tc>
          <w:tcPr>
            <w:tcW w:w="0" w:type="auto"/>
            <w:shd w:val="clear" w:color="auto" w:fill="FFFFFF"/>
            <w:vAlign w:val="center"/>
            <w:hideMark/>
          </w:tcPr>
          <w:p w14:paraId="62BA6DDE"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-13.00</w:t>
            </w:r>
          </w:p>
        </w:tc>
        <w:tc>
          <w:tcPr>
            <w:tcW w:w="0" w:type="auto"/>
            <w:shd w:val="clear" w:color="auto" w:fill="FFFFFF"/>
            <w:vAlign w:val="center"/>
            <w:hideMark/>
          </w:tcPr>
          <w:p w14:paraId="2515D0D1"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7.65</w:t>
            </w:r>
          </w:p>
        </w:tc>
        <w:tc>
          <w:tcPr>
            <w:tcW w:w="0" w:type="auto"/>
            <w:shd w:val="clear" w:color="auto" w:fill="FFFFFF"/>
            <w:vAlign w:val="center"/>
            <w:hideMark/>
          </w:tcPr>
          <w:p w14:paraId="50F89C5F"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1.0000</w:t>
            </w:r>
          </w:p>
        </w:tc>
      </w:tr>
      <w:tr w:rsidR="00F44FEB" w:rsidRPr="00017A13" w14:paraId="7D4A7B65" w14:textId="77777777" w:rsidTr="001D7081">
        <w:trPr>
          <w:tblCellSpacing w:w="15" w:type="dxa"/>
        </w:trPr>
        <w:tc>
          <w:tcPr>
            <w:tcW w:w="0" w:type="auto"/>
            <w:shd w:val="clear" w:color="auto" w:fill="FFFFFF"/>
            <w:vAlign w:val="center"/>
            <w:hideMark/>
          </w:tcPr>
          <w:p w14:paraId="79BC5D93"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A²</w:t>
            </w:r>
          </w:p>
        </w:tc>
        <w:tc>
          <w:tcPr>
            <w:tcW w:w="0" w:type="auto"/>
            <w:shd w:val="clear" w:color="auto" w:fill="FFFFFF"/>
            <w:vAlign w:val="center"/>
            <w:hideMark/>
          </w:tcPr>
          <w:p w14:paraId="4A5EC19E"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-7.66</w:t>
            </w:r>
          </w:p>
        </w:tc>
        <w:tc>
          <w:tcPr>
            <w:tcW w:w="0" w:type="auto"/>
            <w:shd w:val="clear" w:color="auto" w:fill="FFFFFF"/>
            <w:vAlign w:val="center"/>
            <w:hideMark/>
          </w:tcPr>
          <w:p w14:paraId="3036B5EC"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1</w:t>
            </w:r>
          </w:p>
        </w:tc>
        <w:tc>
          <w:tcPr>
            <w:tcW w:w="0" w:type="auto"/>
            <w:shd w:val="clear" w:color="auto" w:fill="FFFFFF"/>
            <w:vAlign w:val="center"/>
            <w:hideMark/>
          </w:tcPr>
          <w:p w14:paraId="3DEDEB50"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3.45</w:t>
            </w:r>
          </w:p>
        </w:tc>
        <w:tc>
          <w:tcPr>
            <w:tcW w:w="0" w:type="auto"/>
            <w:shd w:val="clear" w:color="auto" w:fill="FFFFFF"/>
            <w:vAlign w:val="center"/>
            <w:hideMark/>
          </w:tcPr>
          <w:p w14:paraId="6B6927F6"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-15.35</w:t>
            </w:r>
          </w:p>
        </w:tc>
        <w:tc>
          <w:tcPr>
            <w:tcW w:w="0" w:type="auto"/>
            <w:shd w:val="clear" w:color="auto" w:fill="FFFFFF"/>
            <w:vAlign w:val="center"/>
            <w:hideMark/>
          </w:tcPr>
          <w:p w14:paraId="3C2F08A5"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0.0337</w:t>
            </w:r>
          </w:p>
        </w:tc>
        <w:tc>
          <w:tcPr>
            <w:tcW w:w="0" w:type="auto"/>
            <w:shd w:val="clear" w:color="auto" w:fill="FFFFFF"/>
            <w:vAlign w:val="center"/>
            <w:hideMark/>
          </w:tcPr>
          <w:p w14:paraId="736B7A94"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1.02</w:t>
            </w:r>
          </w:p>
        </w:tc>
      </w:tr>
      <w:tr w:rsidR="00F44FEB" w:rsidRPr="00017A13" w14:paraId="5E27D7BA" w14:textId="77777777" w:rsidTr="001D7081">
        <w:trPr>
          <w:tblCellSpacing w:w="15" w:type="dxa"/>
        </w:trPr>
        <w:tc>
          <w:tcPr>
            <w:tcW w:w="0" w:type="auto"/>
            <w:shd w:val="clear" w:color="auto" w:fill="FFFFFF"/>
            <w:vAlign w:val="center"/>
            <w:hideMark/>
          </w:tcPr>
          <w:p w14:paraId="2D6CC6CE"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B²</w:t>
            </w:r>
          </w:p>
        </w:tc>
        <w:tc>
          <w:tcPr>
            <w:tcW w:w="0" w:type="auto"/>
            <w:shd w:val="clear" w:color="auto" w:fill="FFFFFF"/>
            <w:vAlign w:val="center"/>
            <w:hideMark/>
          </w:tcPr>
          <w:p w14:paraId="4113A314"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-8.93</w:t>
            </w:r>
          </w:p>
        </w:tc>
        <w:tc>
          <w:tcPr>
            <w:tcW w:w="0" w:type="auto"/>
            <w:shd w:val="clear" w:color="auto" w:fill="FFFFFF"/>
            <w:vAlign w:val="center"/>
            <w:hideMark/>
          </w:tcPr>
          <w:p w14:paraId="296412BB"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1</w:t>
            </w:r>
          </w:p>
        </w:tc>
        <w:tc>
          <w:tcPr>
            <w:tcW w:w="0" w:type="auto"/>
            <w:shd w:val="clear" w:color="auto" w:fill="FFFFFF"/>
            <w:vAlign w:val="center"/>
            <w:hideMark/>
          </w:tcPr>
          <w:p w14:paraId="7F2F48F3"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3.45</w:t>
            </w:r>
          </w:p>
        </w:tc>
        <w:tc>
          <w:tcPr>
            <w:tcW w:w="0" w:type="auto"/>
            <w:shd w:val="clear" w:color="auto" w:fill="FFFFFF"/>
            <w:vAlign w:val="center"/>
            <w:hideMark/>
          </w:tcPr>
          <w:p w14:paraId="540E9B3F"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-16.62</w:t>
            </w:r>
          </w:p>
        </w:tc>
        <w:tc>
          <w:tcPr>
            <w:tcW w:w="0" w:type="auto"/>
            <w:shd w:val="clear" w:color="auto" w:fill="FFFFFF"/>
            <w:vAlign w:val="center"/>
            <w:hideMark/>
          </w:tcPr>
          <w:p w14:paraId="4F669B39"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-1.24</w:t>
            </w:r>
          </w:p>
        </w:tc>
        <w:tc>
          <w:tcPr>
            <w:tcW w:w="0" w:type="auto"/>
            <w:shd w:val="clear" w:color="auto" w:fill="FFFFFF"/>
            <w:vAlign w:val="center"/>
            <w:hideMark/>
          </w:tcPr>
          <w:p w14:paraId="2E5DC3A8"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1.02</w:t>
            </w:r>
          </w:p>
        </w:tc>
      </w:tr>
      <w:tr w:rsidR="00F44FEB" w:rsidRPr="00017A13" w14:paraId="1E16DA40" w14:textId="77777777" w:rsidTr="001D7081">
        <w:trPr>
          <w:tblCellSpacing w:w="15" w:type="dxa"/>
        </w:trPr>
        <w:tc>
          <w:tcPr>
            <w:tcW w:w="0" w:type="auto"/>
            <w:shd w:val="clear" w:color="auto" w:fill="FFFFFF"/>
            <w:vAlign w:val="center"/>
            <w:hideMark/>
          </w:tcPr>
          <w:p w14:paraId="398BD04A"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C²</w:t>
            </w:r>
          </w:p>
        </w:tc>
        <w:tc>
          <w:tcPr>
            <w:tcW w:w="0" w:type="auto"/>
            <w:shd w:val="clear" w:color="auto" w:fill="FFFFFF"/>
            <w:vAlign w:val="center"/>
            <w:hideMark/>
          </w:tcPr>
          <w:p w14:paraId="43C278EE"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-6.78</w:t>
            </w:r>
          </w:p>
        </w:tc>
        <w:tc>
          <w:tcPr>
            <w:tcW w:w="0" w:type="auto"/>
            <w:shd w:val="clear" w:color="auto" w:fill="FFFFFF"/>
            <w:vAlign w:val="center"/>
            <w:hideMark/>
          </w:tcPr>
          <w:p w14:paraId="16A61855"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1</w:t>
            </w:r>
          </w:p>
        </w:tc>
        <w:tc>
          <w:tcPr>
            <w:tcW w:w="0" w:type="auto"/>
            <w:shd w:val="clear" w:color="auto" w:fill="FFFFFF"/>
            <w:vAlign w:val="center"/>
            <w:hideMark/>
          </w:tcPr>
          <w:p w14:paraId="7D002E7F"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3.45</w:t>
            </w:r>
          </w:p>
        </w:tc>
        <w:tc>
          <w:tcPr>
            <w:tcW w:w="0" w:type="auto"/>
            <w:shd w:val="clear" w:color="auto" w:fill="FFFFFF"/>
            <w:vAlign w:val="center"/>
            <w:hideMark/>
          </w:tcPr>
          <w:p w14:paraId="0B04B221"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-14.47</w:t>
            </w:r>
          </w:p>
        </w:tc>
        <w:tc>
          <w:tcPr>
            <w:tcW w:w="0" w:type="auto"/>
            <w:shd w:val="clear" w:color="auto" w:fill="FFFFFF"/>
            <w:vAlign w:val="center"/>
            <w:hideMark/>
          </w:tcPr>
          <w:p w14:paraId="4E32565B"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0.9141</w:t>
            </w:r>
          </w:p>
        </w:tc>
        <w:tc>
          <w:tcPr>
            <w:tcW w:w="0" w:type="auto"/>
            <w:shd w:val="clear" w:color="auto" w:fill="FFFFFF"/>
            <w:vAlign w:val="center"/>
            <w:hideMark/>
          </w:tcPr>
          <w:p w14:paraId="7C27CE00" w14:textId="77777777" w:rsidR="001D7081" w:rsidRPr="00017A13" w:rsidRDefault="001D7081" w:rsidP="006E0FA3">
            <w:pPr>
              <w:spacing w:after="0" w:line="240" w:lineRule="auto"/>
              <w:jc w:val="both"/>
              <w:rPr>
                <w:rFonts w:ascii="Times New Roman" w:hAnsi="Times New Roman" w:cs="Times New Roman"/>
                <w:bCs/>
                <w:iCs/>
                <w:sz w:val="24"/>
                <w:szCs w:val="24"/>
              </w:rPr>
            </w:pPr>
            <w:r w:rsidRPr="00017A13">
              <w:rPr>
                <w:rFonts w:ascii="Times New Roman" w:hAnsi="Times New Roman" w:cs="Times New Roman"/>
                <w:bCs/>
                <w:iCs/>
                <w:sz w:val="24"/>
                <w:szCs w:val="24"/>
              </w:rPr>
              <w:t>1.02</w:t>
            </w:r>
          </w:p>
        </w:tc>
      </w:tr>
    </w:tbl>
    <w:p w14:paraId="6DBF93A7" w14:textId="77777777" w:rsidR="001D7081" w:rsidRPr="00017A13" w:rsidRDefault="001D7081" w:rsidP="006E0FA3">
      <w:pPr>
        <w:spacing w:after="0" w:line="240" w:lineRule="auto"/>
        <w:jc w:val="both"/>
        <w:rPr>
          <w:rFonts w:ascii="Times New Roman" w:hAnsi="Times New Roman" w:cs="Times New Roman"/>
          <w:bCs/>
          <w:iCs/>
          <w:sz w:val="24"/>
          <w:szCs w:val="24"/>
        </w:rPr>
      </w:pPr>
    </w:p>
    <w:p w14:paraId="699055AB" w14:textId="657A445B" w:rsidR="001D7081" w:rsidRPr="00017A13" w:rsidRDefault="0054312E" w:rsidP="00350860">
      <w:pPr>
        <w:spacing w:after="0" w:line="240" w:lineRule="auto"/>
        <w:ind w:firstLine="567"/>
        <w:jc w:val="both"/>
        <w:rPr>
          <w:rFonts w:ascii="Times New Roman" w:hAnsi="Times New Roman" w:cs="Times New Roman"/>
          <w:bCs/>
          <w:iCs/>
          <w:sz w:val="24"/>
          <w:szCs w:val="24"/>
        </w:rPr>
      </w:pPr>
      <w:r w:rsidRPr="00DC0AE6">
        <w:rPr>
          <w:rFonts w:ascii="Times New Roman" w:hAnsi="Times New Roman" w:cs="Times New Roman"/>
          <w:bCs/>
          <w:iCs/>
          <w:color w:val="000000" w:themeColor="text1"/>
          <w:sz w:val="24"/>
          <w:szCs w:val="24"/>
        </w:rPr>
        <w:t xml:space="preserve">On keeping every other determining </w:t>
      </w:r>
      <w:r w:rsidR="002B512D" w:rsidRPr="00DC0AE6">
        <w:rPr>
          <w:rFonts w:ascii="Times New Roman" w:hAnsi="Times New Roman" w:cs="Times New Roman"/>
          <w:bCs/>
          <w:iCs/>
          <w:color w:val="000000" w:themeColor="text1"/>
          <w:sz w:val="24"/>
          <w:szCs w:val="24"/>
        </w:rPr>
        <w:t>condition</w:t>
      </w:r>
      <w:r w:rsidR="006B19A4" w:rsidRPr="00DC0AE6">
        <w:rPr>
          <w:rFonts w:ascii="Times New Roman" w:hAnsi="Times New Roman" w:cs="Times New Roman"/>
          <w:bCs/>
          <w:iCs/>
          <w:color w:val="000000" w:themeColor="text1"/>
          <w:sz w:val="24"/>
          <w:szCs w:val="24"/>
        </w:rPr>
        <w:t xml:space="preserve"> constant</w:t>
      </w:r>
      <w:r w:rsidR="0026771F" w:rsidRPr="00DC0AE6">
        <w:rPr>
          <w:rFonts w:ascii="Times New Roman" w:hAnsi="Times New Roman" w:cs="Times New Roman"/>
          <w:bCs/>
          <w:iCs/>
          <w:color w:val="000000" w:themeColor="text1"/>
          <w:sz w:val="24"/>
          <w:szCs w:val="24"/>
        </w:rPr>
        <w:t>, the</w:t>
      </w:r>
      <w:r w:rsidRPr="00DC0AE6">
        <w:rPr>
          <w:rFonts w:ascii="Times New Roman" w:hAnsi="Times New Roman" w:cs="Times New Roman"/>
          <w:bCs/>
          <w:iCs/>
          <w:color w:val="000000" w:themeColor="text1"/>
          <w:sz w:val="24"/>
          <w:szCs w:val="24"/>
        </w:rPr>
        <w:t xml:space="preserve"> relating</w:t>
      </w:r>
      <w:r w:rsidR="00AA5F20" w:rsidRPr="00DC0AE6">
        <w:rPr>
          <w:rFonts w:ascii="Times New Roman" w:hAnsi="Times New Roman" w:cs="Times New Roman"/>
          <w:bCs/>
          <w:iCs/>
          <w:color w:val="000000" w:themeColor="text1"/>
          <w:sz w:val="24"/>
          <w:szCs w:val="24"/>
        </w:rPr>
        <w:t xml:space="preserve"> attach</w:t>
      </w:r>
      <w:r w:rsidR="006B19A4" w:rsidRPr="00DC0AE6">
        <w:rPr>
          <w:rFonts w:ascii="Times New Roman" w:hAnsi="Times New Roman" w:cs="Times New Roman"/>
          <w:bCs/>
          <w:iCs/>
          <w:color w:val="000000" w:themeColor="text1"/>
          <w:sz w:val="24"/>
          <w:szCs w:val="24"/>
        </w:rPr>
        <w:t>ed design coefficient estimate</w:t>
      </w:r>
      <w:r w:rsidR="00AA5F20" w:rsidRPr="00DC0AE6">
        <w:rPr>
          <w:rFonts w:ascii="Times New Roman" w:hAnsi="Times New Roman" w:cs="Times New Roman"/>
          <w:bCs/>
          <w:iCs/>
          <w:color w:val="000000" w:themeColor="text1"/>
          <w:sz w:val="24"/>
          <w:szCs w:val="24"/>
        </w:rPr>
        <w:t xml:space="preserve"> represents</w:t>
      </w:r>
      <w:r w:rsidRPr="00DC0AE6">
        <w:rPr>
          <w:rFonts w:ascii="Times New Roman" w:hAnsi="Times New Roman" w:cs="Times New Roman"/>
          <w:bCs/>
          <w:iCs/>
          <w:color w:val="000000" w:themeColor="text1"/>
          <w:sz w:val="24"/>
          <w:szCs w:val="24"/>
        </w:rPr>
        <w:t xml:space="preserve"> the</w:t>
      </w:r>
      <w:r w:rsidR="00AA5F20" w:rsidRPr="00DC0AE6">
        <w:rPr>
          <w:rFonts w:ascii="Times New Roman" w:hAnsi="Times New Roman" w:cs="Times New Roman"/>
          <w:bCs/>
          <w:iCs/>
          <w:color w:val="000000" w:themeColor="text1"/>
          <w:sz w:val="24"/>
          <w:szCs w:val="24"/>
        </w:rPr>
        <w:t xml:space="preserve"> effective changes in the production </w:t>
      </w:r>
      <w:r w:rsidR="006B19A4" w:rsidRPr="00DC0AE6">
        <w:rPr>
          <w:rFonts w:ascii="Times New Roman" w:hAnsi="Times New Roman" w:cs="Times New Roman"/>
          <w:bCs/>
          <w:iCs/>
          <w:color w:val="000000" w:themeColor="text1"/>
          <w:sz w:val="24"/>
          <w:szCs w:val="24"/>
        </w:rPr>
        <w:t>rate.</w:t>
      </w:r>
      <w:r w:rsidR="00AA5F20" w:rsidRPr="00DC0AE6">
        <w:rPr>
          <w:rFonts w:ascii="Times New Roman" w:hAnsi="Times New Roman" w:cs="Times New Roman"/>
          <w:bCs/>
          <w:iCs/>
          <w:color w:val="000000" w:themeColor="text1"/>
          <w:sz w:val="24"/>
          <w:szCs w:val="24"/>
        </w:rPr>
        <w:t xml:space="preserve"> The mean output as described by the orthogonal modelling which is the intercept of the runs. Depending </w:t>
      </w:r>
      <w:r w:rsidR="00AA5F20">
        <w:rPr>
          <w:rFonts w:ascii="Times New Roman" w:hAnsi="Times New Roman" w:cs="Times New Roman"/>
          <w:bCs/>
          <w:iCs/>
          <w:sz w:val="24"/>
          <w:szCs w:val="24"/>
        </w:rPr>
        <w:t>on the adjustment of the production conditions</w:t>
      </w:r>
      <w:r w:rsidR="0026771F" w:rsidRPr="00017A13">
        <w:rPr>
          <w:rFonts w:ascii="Times New Roman" w:hAnsi="Times New Roman" w:cs="Times New Roman"/>
          <w:bCs/>
          <w:iCs/>
          <w:sz w:val="24"/>
          <w:szCs w:val="24"/>
        </w:rPr>
        <w:t>, the</w:t>
      </w:r>
      <w:r w:rsidR="00AA5F20">
        <w:rPr>
          <w:rFonts w:ascii="Times New Roman" w:hAnsi="Times New Roman" w:cs="Times New Roman"/>
          <w:bCs/>
          <w:iCs/>
          <w:sz w:val="24"/>
          <w:szCs w:val="24"/>
        </w:rPr>
        <w:t xml:space="preserve"> averages around the conditions is adjusted based on the coefficients of the production parameters</w:t>
      </w:r>
      <w:r w:rsidR="00A703FC">
        <w:rPr>
          <w:rFonts w:ascii="Times New Roman" w:hAnsi="Times New Roman" w:cs="Times New Roman"/>
          <w:bCs/>
          <w:iCs/>
          <w:sz w:val="24"/>
          <w:szCs w:val="24"/>
        </w:rPr>
        <w:t xml:space="preserve">. VIFs = </w:t>
      </w:r>
      <w:r w:rsidR="0026771F" w:rsidRPr="00017A13">
        <w:rPr>
          <w:rFonts w:ascii="Times New Roman" w:hAnsi="Times New Roman" w:cs="Times New Roman"/>
          <w:bCs/>
          <w:iCs/>
          <w:sz w:val="24"/>
          <w:szCs w:val="24"/>
        </w:rPr>
        <w:t>1</w:t>
      </w:r>
      <w:r w:rsidR="00AA5F20">
        <w:rPr>
          <w:rFonts w:ascii="Times New Roman" w:hAnsi="Times New Roman" w:cs="Times New Roman"/>
          <w:bCs/>
          <w:iCs/>
          <w:sz w:val="24"/>
          <w:szCs w:val="24"/>
        </w:rPr>
        <w:t xml:space="preserve"> for orthogonal </w:t>
      </w:r>
      <w:r w:rsidR="00A703FC">
        <w:rPr>
          <w:rFonts w:ascii="Times New Roman" w:hAnsi="Times New Roman" w:cs="Times New Roman"/>
          <w:bCs/>
          <w:iCs/>
          <w:sz w:val="24"/>
          <w:szCs w:val="24"/>
        </w:rPr>
        <w:t>factors of the design model. With model-</w:t>
      </w:r>
      <w:r w:rsidR="0026771F" w:rsidRPr="00017A13">
        <w:rPr>
          <w:rFonts w:ascii="Times New Roman" w:hAnsi="Times New Roman" w:cs="Times New Roman"/>
          <w:bCs/>
          <w:iCs/>
          <w:sz w:val="24"/>
          <w:szCs w:val="24"/>
        </w:rPr>
        <w:t xml:space="preserve">factors </w:t>
      </w:r>
      <w:r w:rsidR="00A703FC">
        <w:rPr>
          <w:rFonts w:ascii="Times New Roman" w:hAnsi="Times New Roman" w:cs="Times New Roman"/>
          <w:bCs/>
          <w:iCs/>
          <w:sz w:val="24"/>
          <w:szCs w:val="24"/>
        </w:rPr>
        <w:t xml:space="preserve">which </w:t>
      </w:r>
      <w:r w:rsidR="0026771F" w:rsidRPr="00017A13">
        <w:rPr>
          <w:rFonts w:ascii="Times New Roman" w:hAnsi="Times New Roman" w:cs="Times New Roman"/>
          <w:bCs/>
          <w:iCs/>
          <w:sz w:val="24"/>
          <w:szCs w:val="24"/>
        </w:rPr>
        <w:t>are multi-colli</w:t>
      </w:r>
      <w:r w:rsidR="00A703FC">
        <w:rPr>
          <w:rFonts w:ascii="Times New Roman" w:hAnsi="Times New Roman" w:cs="Times New Roman"/>
          <w:bCs/>
          <w:iCs/>
          <w:sz w:val="24"/>
          <w:szCs w:val="24"/>
        </w:rPr>
        <w:t>near, the VIFs.&gt; 1. The greater the VIF, the higher the extreme level of the correlation-factors. VIFs &lt; 1</w:t>
      </w:r>
      <w:r w:rsidR="0026771F" w:rsidRPr="00017A13">
        <w:rPr>
          <w:rFonts w:ascii="Times New Roman" w:hAnsi="Times New Roman" w:cs="Times New Roman"/>
          <w:bCs/>
          <w:iCs/>
          <w:sz w:val="24"/>
          <w:szCs w:val="24"/>
        </w:rPr>
        <w:t>0 ar</w:t>
      </w:r>
      <w:r w:rsidR="00A703FC">
        <w:rPr>
          <w:rFonts w:ascii="Times New Roman" w:hAnsi="Times New Roman" w:cs="Times New Roman"/>
          <w:bCs/>
          <w:iCs/>
          <w:sz w:val="24"/>
          <w:szCs w:val="24"/>
        </w:rPr>
        <w:t>e generally regarded to be within tolerable limits</w:t>
      </w:r>
      <w:r w:rsidR="0026771F" w:rsidRPr="00017A13">
        <w:rPr>
          <w:rFonts w:ascii="Times New Roman" w:hAnsi="Times New Roman" w:cs="Times New Roman"/>
          <w:bCs/>
          <w:iCs/>
          <w:sz w:val="24"/>
          <w:szCs w:val="24"/>
        </w:rPr>
        <w:t>.</w:t>
      </w:r>
    </w:p>
    <w:p w14:paraId="61335F74" w14:textId="77777777" w:rsidR="00A40F0B" w:rsidRPr="00017A13" w:rsidRDefault="00A40F0B" w:rsidP="006E0FA3">
      <w:pPr>
        <w:spacing w:after="0" w:line="240" w:lineRule="auto"/>
        <w:jc w:val="both"/>
        <w:rPr>
          <w:rFonts w:ascii="Times New Roman" w:hAnsi="Times New Roman" w:cs="Times New Roman"/>
          <w:bCs/>
          <w:iCs/>
          <w:sz w:val="24"/>
          <w:szCs w:val="24"/>
        </w:rPr>
      </w:pPr>
    </w:p>
    <w:p w14:paraId="0AE1D948" w14:textId="77777777" w:rsidR="001D7081" w:rsidRPr="00097002" w:rsidRDefault="00F738DA" w:rsidP="006E0FA3">
      <w:pPr>
        <w:spacing w:after="0" w:line="240" w:lineRule="auto"/>
        <w:jc w:val="both"/>
        <w:rPr>
          <w:rFonts w:ascii="Times New Roman" w:hAnsi="Times New Roman" w:cs="Times New Roman"/>
          <w:bCs/>
          <w:i/>
          <w:sz w:val="24"/>
          <w:szCs w:val="24"/>
        </w:rPr>
      </w:pPr>
      <w:bookmarkStart w:id="19" w:name="_Toc74635868"/>
      <w:r w:rsidRPr="00097002">
        <w:rPr>
          <w:rFonts w:ascii="Times New Roman" w:hAnsi="Times New Roman" w:cs="Times New Roman"/>
          <w:bCs/>
          <w:i/>
          <w:sz w:val="24"/>
          <w:szCs w:val="24"/>
        </w:rPr>
        <w:t>3.5</w:t>
      </w:r>
      <w:r w:rsidR="001D7081" w:rsidRPr="00097002">
        <w:rPr>
          <w:rFonts w:ascii="Times New Roman" w:hAnsi="Times New Roman" w:cs="Times New Roman"/>
          <w:bCs/>
          <w:i/>
          <w:sz w:val="24"/>
          <w:szCs w:val="24"/>
        </w:rPr>
        <w:t xml:space="preserve"> Response Surface Analysis</w:t>
      </w:r>
      <w:bookmarkEnd w:id="19"/>
      <w:r w:rsidR="001D7081" w:rsidRPr="00097002">
        <w:rPr>
          <w:rFonts w:ascii="Times New Roman" w:hAnsi="Times New Roman" w:cs="Times New Roman"/>
          <w:bCs/>
          <w:i/>
          <w:sz w:val="24"/>
          <w:szCs w:val="24"/>
        </w:rPr>
        <w:t xml:space="preserve"> </w:t>
      </w:r>
    </w:p>
    <w:p w14:paraId="15596777" w14:textId="71EC0B05" w:rsidR="001D7081" w:rsidRPr="00017A13" w:rsidRDefault="0054312E" w:rsidP="00350860">
      <w:pPr>
        <w:spacing w:after="0" w:line="240" w:lineRule="auto"/>
        <w:ind w:firstLine="567"/>
        <w:jc w:val="both"/>
        <w:rPr>
          <w:rFonts w:ascii="Times New Roman" w:hAnsi="Times New Roman" w:cs="Times New Roman"/>
          <w:bCs/>
          <w:iCs/>
          <w:sz w:val="24"/>
          <w:szCs w:val="24"/>
        </w:rPr>
      </w:pPr>
      <w:r>
        <w:rPr>
          <w:rFonts w:ascii="Times New Roman" w:hAnsi="Times New Roman" w:cs="Times New Roman"/>
          <w:bCs/>
          <w:iCs/>
          <w:sz w:val="24"/>
          <w:szCs w:val="24"/>
        </w:rPr>
        <w:t>The increase in the performance of the processes involved in biodiesel production from fat as well as</w:t>
      </w:r>
      <w:r w:rsidR="001246D9" w:rsidRPr="00017A13">
        <w:rPr>
          <w:rFonts w:ascii="Times New Roman" w:hAnsi="Times New Roman" w:cs="Times New Roman"/>
          <w:bCs/>
          <w:iCs/>
          <w:sz w:val="24"/>
          <w:szCs w:val="24"/>
        </w:rPr>
        <w:t xml:space="preserve"> oil feedst</w:t>
      </w:r>
      <w:r w:rsidR="00E605B7" w:rsidRPr="00017A13">
        <w:rPr>
          <w:rFonts w:ascii="Times New Roman" w:hAnsi="Times New Roman" w:cs="Times New Roman"/>
          <w:bCs/>
          <w:iCs/>
          <w:sz w:val="24"/>
          <w:szCs w:val="24"/>
        </w:rPr>
        <w:t>oc</w:t>
      </w:r>
      <w:r w:rsidR="001246D9" w:rsidRPr="00017A13">
        <w:rPr>
          <w:rFonts w:ascii="Times New Roman" w:hAnsi="Times New Roman" w:cs="Times New Roman"/>
          <w:bCs/>
          <w:iCs/>
          <w:sz w:val="24"/>
          <w:szCs w:val="24"/>
        </w:rPr>
        <w:t>ks, such as used cooking oil, has been accomplished by using response</w:t>
      </w:r>
      <w:r>
        <w:rPr>
          <w:rFonts w:ascii="Times New Roman" w:hAnsi="Times New Roman" w:cs="Times New Roman"/>
          <w:bCs/>
          <w:iCs/>
          <w:sz w:val="24"/>
          <w:szCs w:val="24"/>
        </w:rPr>
        <w:t xml:space="preserve"> surfaces. By showing the </w:t>
      </w:r>
      <w:r w:rsidR="00A703FC">
        <w:rPr>
          <w:rFonts w:ascii="Times New Roman" w:hAnsi="Times New Roman" w:cs="Times New Roman"/>
          <w:bCs/>
          <w:iCs/>
          <w:sz w:val="24"/>
          <w:szCs w:val="24"/>
        </w:rPr>
        <w:t xml:space="preserve">output </w:t>
      </w:r>
      <w:r w:rsidR="00CA0597">
        <w:rPr>
          <w:rFonts w:ascii="Times New Roman" w:hAnsi="Times New Roman" w:cs="Times New Roman"/>
          <w:bCs/>
          <w:iCs/>
          <w:sz w:val="24"/>
          <w:szCs w:val="24"/>
        </w:rPr>
        <w:t>as a determining factor with modelling function of dual conditional effective factor thus, holding the other part fixed</w:t>
      </w:r>
      <w:r w:rsidR="001246D9" w:rsidRPr="00017A13">
        <w:rPr>
          <w:rFonts w:ascii="Times New Roman" w:hAnsi="Times New Roman" w:cs="Times New Roman"/>
          <w:bCs/>
          <w:iCs/>
          <w:sz w:val="24"/>
          <w:szCs w:val="24"/>
        </w:rPr>
        <w:t xml:space="preserve">, </w:t>
      </w:r>
      <w:r w:rsidR="007A3298">
        <w:rPr>
          <w:rFonts w:ascii="Times New Roman" w:hAnsi="Times New Roman" w:cs="Times New Roman"/>
          <w:bCs/>
          <w:iCs/>
          <w:sz w:val="24"/>
          <w:szCs w:val="24"/>
        </w:rPr>
        <w:t>R.S.M</w:t>
      </w:r>
      <w:r w:rsidR="001246D9" w:rsidRPr="00017A13">
        <w:rPr>
          <w:rFonts w:ascii="Times New Roman" w:hAnsi="Times New Roman" w:cs="Times New Roman"/>
          <w:bCs/>
          <w:iCs/>
          <w:sz w:val="24"/>
          <w:szCs w:val="24"/>
        </w:rPr>
        <w:t xml:space="preserve"> can be shown</w:t>
      </w:r>
      <w:r w:rsidR="00E6055C">
        <w:rPr>
          <w:rFonts w:ascii="Times New Roman" w:hAnsi="Times New Roman" w:cs="Times New Roman"/>
          <w:bCs/>
          <w:iCs/>
          <w:sz w:val="24"/>
          <w:szCs w:val="24"/>
        </w:rPr>
        <w:t xml:space="preserve"> in three dimensions. Figures 1 to </w:t>
      </w:r>
      <w:r w:rsidR="001246D9" w:rsidRPr="00017A13">
        <w:rPr>
          <w:rFonts w:ascii="Times New Roman" w:hAnsi="Times New Roman" w:cs="Times New Roman"/>
          <w:bCs/>
          <w:iCs/>
          <w:sz w:val="24"/>
          <w:szCs w:val="24"/>
        </w:rPr>
        <w:t>3 display the biodiesel yield in respect to the interactions between temperature, time, and catalyst</w:t>
      </w:r>
      <w:r w:rsidR="00CA0597">
        <w:rPr>
          <w:rFonts w:ascii="Times New Roman" w:hAnsi="Times New Roman" w:cs="Times New Roman"/>
          <w:bCs/>
          <w:iCs/>
          <w:sz w:val="24"/>
          <w:szCs w:val="24"/>
        </w:rPr>
        <w:t xml:space="preserve"> concentration. The surface tracing</w:t>
      </w:r>
      <w:r w:rsidR="001246D9" w:rsidRPr="00017A13">
        <w:rPr>
          <w:rFonts w:ascii="Times New Roman" w:hAnsi="Times New Roman" w:cs="Times New Roman"/>
          <w:bCs/>
          <w:iCs/>
          <w:sz w:val="24"/>
          <w:szCs w:val="24"/>
        </w:rPr>
        <w:t xml:space="preserve"> yield</w:t>
      </w:r>
      <w:r w:rsidR="00CA0597">
        <w:rPr>
          <w:rFonts w:ascii="Times New Roman" w:hAnsi="Times New Roman" w:cs="Times New Roman"/>
          <w:bCs/>
          <w:iCs/>
          <w:sz w:val="24"/>
          <w:szCs w:val="24"/>
        </w:rPr>
        <w:t xml:space="preserve"> with respect to the reaction (transesterification)</w:t>
      </w:r>
      <w:r w:rsidR="001246D9" w:rsidRPr="00017A13">
        <w:rPr>
          <w:rFonts w:ascii="Times New Roman" w:hAnsi="Times New Roman" w:cs="Times New Roman"/>
          <w:bCs/>
          <w:iCs/>
          <w:sz w:val="24"/>
          <w:szCs w:val="24"/>
        </w:rPr>
        <w:t xml:space="preserve"> against </w:t>
      </w:r>
      <w:r w:rsidR="0099208A">
        <w:rPr>
          <w:rFonts w:ascii="Times New Roman" w:hAnsi="Times New Roman" w:cs="Times New Roman"/>
          <w:bCs/>
          <w:iCs/>
          <w:sz w:val="24"/>
          <w:szCs w:val="24"/>
        </w:rPr>
        <w:t>CL</w:t>
      </w:r>
      <w:r w:rsidR="001246D9" w:rsidRPr="00017A13">
        <w:rPr>
          <w:rFonts w:ascii="Times New Roman" w:hAnsi="Times New Roman" w:cs="Times New Roman"/>
          <w:bCs/>
          <w:iCs/>
          <w:sz w:val="24"/>
          <w:szCs w:val="24"/>
        </w:rPr>
        <w:t xml:space="preserve"> and temperature</w:t>
      </w:r>
      <w:r w:rsidR="0070088E" w:rsidRPr="00017A13">
        <w:rPr>
          <w:rFonts w:ascii="Times New Roman" w:hAnsi="Times New Roman" w:cs="Times New Roman"/>
          <w:bCs/>
          <w:iCs/>
          <w:sz w:val="24"/>
          <w:szCs w:val="24"/>
        </w:rPr>
        <w:t xml:space="preserve"> </w:t>
      </w:r>
      <w:r w:rsidR="00E6055C">
        <w:rPr>
          <w:rFonts w:ascii="Times New Roman" w:hAnsi="Times New Roman" w:cs="Times New Roman"/>
          <w:bCs/>
          <w:iCs/>
          <w:sz w:val="24"/>
          <w:szCs w:val="24"/>
        </w:rPr>
        <w:t xml:space="preserve">is depicted in Figure </w:t>
      </w:r>
      <w:r w:rsidR="001246D9" w:rsidRPr="00017A13">
        <w:rPr>
          <w:rFonts w:ascii="Times New Roman" w:hAnsi="Times New Roman" w:cs="Times New Roman"/>
          <w:bCs/>
          <w:iCs/>
          <w:sz w:val="24"/>
          <w:szCs w:val="24"/>
        </w:rPr>
        <w:t>1.</w:t>
      </w:r>
    </w:p>
    <w:p w14:paraId="2C131A4C" w14:textId="77777777" w:rsidR="00350860" w:rsidRDefault="00350860" w:rsidP="00097002">
      <w:pPr>
        <w:spacing w:after="0" w:line="240" w:lineRule="auto"/>
        <w:jc w:val="center"/>
        <w:rPr>
          <w:rFonts w:ascii="Times New Roman" w:hAnsi="Times New Roman" w:cs="Times New Roman"/>
          <w:b/>
          <w:iCs/>
          <w:sz w:val="24"/>
          <w:szCs w:val="24"/>
        </w:rPr>
      </w:pPr>
      <w:bookmarkStart w:id="20" w:name="_Hlk74633506"/>
    </w:p>
    <w:p w14:paraId="2B015D64" w14:textId="77777777" w:rsidR="00350860" w:rsidRDefault="00350860" w:rsidP="00097002">
      <w:pPr>
        <w:spacing w:after="0" w:line="240" w:lineRule="auto"/>
        <w:jc w:val="center"/>
        <w:rPr>
          <w:rFonts w:ascii="Times New Roman" w:hAnsi="Times New Roman" w:cs="Times New Roman"/>
          <w:b/>
          <w:iCs/>
          <w:sz w:val="24"/>
          <w:szCs w:val="24"/>
        </w:rPr>
      </w:pPr>
      <w:r w:rsidRPr="00017A13">
        <w:rPr>
          <w:rFonts w:ascii="Times New Roman" w:hAnsi="Times New Roman" w:cs="Times New Roman"/>
          <w:bCs/>
          <w:iCs/>
          <w:noProof/>
          <w:sz w:val="24"/>
          <w:szCs w:val="24"/>
          <w:lang w:val="en-GB" w:eastAsia="en-GB"/>
        </w:rPr>
        <w:drawing>
          <wp:inline distT="0" distB="0" distL="0" distR="0" wp14:anchorId="226BB728" wp14:editId="195E3D7E">
            <wp:extent cx="4580890" cy="2678430"/>
            <wp:effectExtent l="0" t="0" r="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F45294.tmp"/>
                    <pic:cNvPicPr/>
                  </pic:nvPicPr>
                  <pic:blipFill>
                    <a:blip r:embed="rId10">
                      <a:extLst>
                        <a:ext uri="{28A0092B-C50C-407E-A947-70E740481C1C}">
                          <a14:useLocalDpi xmlns:a14="http://schemas.microsoft.com/office/drawing/2010/main" val="0"/>
                        </a:ext>
                      </a:extLst>
                    </a:blip>
                    <a:stretch>
                      <a:fillRect/>
                    </a:stretch>
                  </pic:blipFill>
                  <pic:spPr>
                    <a:xfrm>
                      <a:off x="0" y="0"/>
                      <a:ext cx="4580890" cy="2678430"/>
                    </a:xfrm>
                    <a:prstGeom prst="rect">
                      <a:avLst/>
                    </a:prstGeom>
                  </pic:spPr>
                </pic:pic>
              </a:graphicData>
            </a:graphic>
          </wp:inline>
        </w:drawing>
      </w:r>
    </w:p>
    <w:p w14:paraId="21E2FE93" w14:textId="4F69DAF2" w:rsidR="001D7081" w:rsidRPr="00097002" w:rsidRDefault="00F738DA" w:rsidP="00097002">
      <w:pPr>
        <w:spacing w:after="0" w:line="240" w:lineRule="auto"/>
        <w:jc w:val="center"/>
        <w:rPr>
          <w:rFonts w:ascii="Times New Roman" w:hAnsi="Times New Roman" w:cs="Times New Roman"/>
          <w:b/>
          <w:iCs/>
          <w:sz w:val="24"/>
          <w:szCs w:val="24"/>
        </w:rPr>
      </w:pPr>
      <w:r w:rsidRPr="00097002">
        <w:rPr>
          <w:rFonts w:ascii="Times New Roman" w:hAnsi="Times New Roman" w:cs="Times New Roman"/>
          <w:b/>
          <w:iCs/>
          <w:sz w:val="24"/>
          <w:szCs w:val="24"/>
        </w:rPr>
        <w:t xml:space="preserve">Figure </w:t>
      </w:r>
      <w:r w:rsidR="001D7081" w:rsidRPr="00097002">
        <w:rPr>
          <w:rFonts w:ascii="Times New Roman" w:hAnsi="Times New Roman" w:cs="Times New Roman"/>
          <w:b/>
          <w:iCs/>
          <w:sz w:val="24"/>
          <w:szCs w:val="24"/>
        </w:rPr>
        <w:t>1</w:t>
      </w:r>
      <w:r w:rsidRPr="00097002">
        <w:rPr>
          <w:rFonts w:ascii="Times New Roman" w:hAnsi="Times New Roman" w:cs="Times New Roman"/>
          <w:b/>
          <w:iCs/>
          <w:sz w:val="24"/>
          <w:szCs w:val="24"/>
        </w:rPr>
        <w:t>:</w:t>
      </w:r>
      <w:r w:rsidR="001D7081" w:rsidRPr="00097002">
        <w:rPr>
          <w:rFonts w:ascii="Times New Roman" w:hAnsi="Times New Roman" w:cs="Times New Roman"/>
          <w:b/>
          <w:iCs/>
          <w:sz w:val="24"/>
          <w:szCs w:val="24"/>
        </w:rPr>
        <w:t xml:space="preserve"> Interaction of </w:t>
      </w:r>
      <w:r w:rsidR="0099208A" w:rsidRPr="00097002">
        <w:rPr>
          <w:rFonts w:ascii="Times New Roman" w:hAnsi="Times New Roman" w:cs="Times New Roman"/>
          <w:b/>
          <w:iCs/>
          <w:sz w:val="24"/>
          <w:szCs w:val="24"/>
        </w:rPr>
        <w:t>CL</w:t>
      </w:r>
      <w:r w:rsidR="001D7081" w:rsidRPr="00097002">
        <w:rPr>
          <w:rFonts w:ascii="Times New Roman" w:hAnsi="Times New Roman" w:cs="Times New Roman"/>
          <w:b/>
          <w:iCs/>
          <w:sz w:val="24"/>
          <w:szCs w:val="24"/>
        </w:rPr>
        <w:t xml:space="preserve"> and temperature on biodiesel yield</w:t>
      </w:r>
      <w:bookmarkEnd w:id="20"/>
    </w:p>
    <w:p w14:paraId="1C4D05AD" w14:textId="77777777" w:rsidR="001D7081" w:rsidRPr="00017A13" w:rsidRDefault="001D7081" w:rsidP="006E0FA3">
      <w:pPr>
        <w:spacing w:after="0" w:line="240" w:lineRule="auto"/>
        <w:jc w:val="both"/>
        <w:rPr>
          <w:rFonts w:ascii="Times New Roman" w:hAnsi="Times New Roman" w:cs="Times New Roman"/>
          <w:bCs/>
          <w:iCs/>
          <w:sz w:val="24"/>
          <w:szCs w:val="24"/>
        </w:rPr>
      </w:pPr>
    </w:p>
    <w:p w14:paraId="0F454126" w14:textId="77777777" w:rsidR="00D320C2" w:rsidRPr="00017A13" w:rsidRDefault="00D320C2" w:rsidP="00D320C2">
      <w:pPr>
        <w:spacing w:after="0" w:line="240" w:lineRule="auto"/>
        <w:ind w:firstLine="567"/>
        <w:jc w:val="both"/>
        <w:rPr>
          <w:rFonts w:ascii="Times New Roman" w:hAnsi="Times New Roman" w:cs="Times New Roman"/>
          <w:bCs/>
          <w:iCs/>
          <w:sz w:val="24"/>
          <w:szCs w:val="24"/>
        </w:rPr>
      </w:pPr>
      <w:r w:rsidRPr="00017A13">
        <w:rPr>
          <w:rFonts w:ascii="Times New Roman" w:hAnsi="Times New Roman" w:cs="Times New Roman"/>
          <w:bCs/>
          <w:iCs/>
          <w:sz w:val="24"/>
          <w:szCs w:val="24"/>
        </w:rPr>
        <w:lastRenderedPageBreak/>
        <w:t xml:space="preserve">The yield of methyl ester is directly influenced by temperature and </w:t>
      </w:r>
      <w:r>
        <w:rPr>
          <w:rFonts w:ascii="Times New Roman" w:hAnsi="Times New Roman" w:cs="Times New Roman"/>
          <w:bCs/>
          <w:iCs/>
          <w:sz w:val="24"/>
          <w:szCs w:val="24"/>
        </w:rPr>
        <w:t>CL</w:t>
      </w:r>
      <w:r w:rsidRPr="00017A13">
        <w:rPr>
          <w:rFonts w:ascii="Times New Roman" w:hAnsi="Times New Roman" w:cs="Times New Roman"/>
          <w:bCs/>
          <w:iCs/>
          <w:sz w:val="24"/>
          <w:szCs w:val="24"/>
        </w:rPr>
        <w:t xml:space="preserve">, as shown in Figure 1, but the yield of biodiesel starts to decrease as temperature and </w:t>
      </w:r>
      <w:r>
        <w:rPr>
          <w:rFonts w:ascii="Times New Roman" w:hAnsi="Times New Roman" w:cs="Times New Roman"/>
          <w:bCs/>
          <w:iCs/>
          <w:sz w:val="24"/>
          <w:szCs w:val="24"/>
        </w:rPr>
        <w:t>CL</w:t>
      </w:r>
      <w:r w:rsidRPr="00017A13">
        <w:rPr>
          <w:rFonts w:ascii="Times New Roman" w:hAnsi="Times New Roman" w:cs="Times New Roman"/>
          <w:bCs/>
          <w:iCs/>
          <w:sz w:val="24"/>
          <w:szCs w:val="24"/>
        </w:rPr>
        <w:t xml:space="preserve"> increase until methanol is close to boiling at 65°C and at the optimal molar ratio of 6:1. </w:t>
      </w:r>
    </w:p>
    <w:p w14:paraId="317081B0" w14:textId="77777777" w:rsidR="00D320C2" w:rsidRPr="00017A13" w:rsidRDefault="00D320C2" w:rsidP="00D320C2">
      <w:pPr>
        <w:spacing w:after="0" w:line="240" w:lineRule="auto"/>
        <w:ind w:firstLine="567"/>
        <w:jc w:val="both"/>
        <w:rPr>
          <w:rFonts w:ascii="Times New Roman" w:hAnsi="Times New Roman" w:cs="Times New Roman"/>
          <w:bCs/>
          <w:iCs/>
          <w:sz w:val="24"/>
          <w:szCs w:val="24"/>
        </w:rPr>
      </w:pPr>
      <w:r w:rsidRPr="00017A13">
        <w:rPr>
          <w:rFonts w:ascii="Times New Roman" w:hAnsi="Times New Roman" w:cs="Times New Roman"/>
          <w:bCs/>
          <w:iCs/>
          <w:sz w:val="24"/>
          <w:szCs w:val="24"/>
        </w:rPr>
        <w:t>Tempera</w:t>
      </w:r>
      <w:r>
        <w:rPr>
          <w:rFonts w:ascii="Times New Roman" w:hAnsi="Times New Roman" w:cs="Times New Roman"/>
          <w:bCs/>
          <w:iCs/>
          <w:sz w:val="24"/>
          <w:szCs w:val="24"/>
        </w:rPr>
        <w:t>ture plays a big role in influencing the reaction fastness as well increased the ester's change</w:t>
      </w:r>
      <w:r w:rsidRPr="00017A13">
        <w:rPr>
          <w:rFonts w:ascii="Times New Roman" w:hAnsi="Times New Roman" w:cs="Times New Roman"/>
          <w:bCs/>
          <w:iCs/>
          <w:sz w:val="24"/>
          <w:szCs w:val="24"/>
        </w:rPr>
        <w:t xml:space="preserve"> to methyl ester</w:t>
      </w:r>
      <w:r>
        <w:rPr>
          <w:rFonts w:ascii="Times New Roman" w:hAnsi="Times New Roman" w:cs="Times New Roman"/>
          <w:bCs/>
          <w:iCs/>
          <w:sz w:val="24"/>
          <w:szCs w:val="24"/>
        </w:rPr>
        <w:t xml:space="preserve"> of </w:t>
      </w:r>
      <w:r w:rsidRPr="00017A13">
        <w:rPr>
          <w:rFonts w:ascii="Times New Roman" w:hAnsi="Times New Roman" w:cs="Times New Roman"/>
          <w:bCs/>
          <w:iCs/>
          <w:sz w:val="24"/>
          <w:szCs w:val="24"/>
        </w:rPr>
        <w:t xml:space="preserve">fatty acid. The output of biodiesel grew swiftly to close to the boiling point of methanol with an increase in the </w:t>
      </w:r>
      <w:r>
        <w:rPr>
          <w:rFonts w:ascii="Times New Roman" w:hAnsi="Times New Roman" w:cs="Times New Roman"/>
          <w:bCs/>
          <w:iCs/>
          <w:sz w:val="24"/>
          <w:szCs w:val="24"/>
        </w:rPr>
        <w:t>temperature of the combining reaction</w:t>
      </w:r>
      <w:r w:rsidRPr="00017A13">
        <w:rPr>
          <w:rFonts w:ascii="Times New Roman" w:hAnsi="Times New Roman" w:cs="Times New Roman"/>
          <w:bCs/>
          <w:iCs/>
          <w:sz w:val="24"/>
          <w:szCs w:val="24"/>
        </w:rPr>
        <w:t xml:space="preserve">. The diffusion of methanol molecules caused a poor conversion to fatty acid methyl ester to be obtained at low temperatures of about 30 to 40oc. The yield decreases because methanol evaporates at temperatures above its boiling point and is therefore unavailable for the process. </w:t>
      </w:r>
    </w:p>
    <w:p w14:paraId="24E514F9" w14:textId="13E43BCF" w:rsidR="001D7081" w:rsidRPr="00017A13" w:rsidRDefault="00270742" w:rsidP="00350860">
      <w:pPr>
        <w:spacing w:after="0" w:line="240" w:lineRule="auto"/>
        <w:ind w:firstLine="567"/>
        <w:jc w:val="both"/>
        <w:rPr>
          <w:rFonts w:ascii="Times New Roman" w:hAnsi="Times New Roman" w:cs="Times New Roman"/>
          <w:bCs/>
          <w:iCs/>
          <w:sz w:val="24"/>
          <w:szCs w:val="24"/>
        </w:rPr>
      </w:pPr>
      <w:r w:rsidRPr="00017A13">
        <w:rPr>
          <w:rFonts w:ascii="Times New Roman" w:hAnsi="Times New Roman" w:cs="Times New Roman"/>
          <w:bCs/>
          <w:iCs/>
          <w:sz w:val="24"/>
          <w:szCs w:val="24"/>
        </w:rPr>
        <w:t xml:space="preserve">As illustrated in Figure 1, the yield of biodiesel decreased as catalyst concentration climbed beyond 7.9 </w:t>
      </w:r>
      <w:proofErr w:type="spellStart"/>
      <w:r w:rsidRPr="00017A13">
        <w:rPr>
          <w:rFonts w:ascii="Times New Roman" w:hAnsi="Times New Roman" w:cs="Times New Roman"/>
          <w:bCs/>
          <w:iCs/>
          <w:sz w:val="24"/>
          <w:szCs w:val="24"/>
        </w:rPr>
        <w:t>wt</w:t>
      </w:r>
      <w:proofErr w:type="spellEnd"/>
      <w:r w:rsidRPr="00017A13">
        <w:rPr>
          <w:rFonts w:ascii="Times New Roman" w:hAnsi="Times New Roman" w:cs="Times New Roman"/>
          <w:bCs/>
          <w:iCs/>
          <w:sz w:val="24"/>
          <w:szCs w:val="24"/>
        </w:rPr>
        <w:t xml:space="preserve">% because a smaller amount of biodiesel could separate from glycerol as soap formation grew exponentially with catalyst concentration. In addition to decreasing ester conversion, the resultant soaps further exacerbate other phase separation issues. Figure 2's interaction impact of reaction time and temperature showed that this was the case. The value of the interaction coefficient (p&gt;0.05) and the </w:t>
      </w:r>
      <w:r w:rsidR="00097002" w:rsidRPr="00097002">
        <w:rPr>
          <w:rFonts w:ascii="Times New Roman" w:hAnsi="Times New Roman" w:cs="Times New Roman"/>
          <w:bCs/>
          <w:iCs/>
          <w:sz w:val="24"/>
          <w:szCs w:val="24"/>
        </w:rPr>
        <w:t>effect of temperature on the time on the yield are evidence of this.</w:t>
      </w:r>
    </w:p>
    <w:p w14:paraId="70C9BB51" w14:textId="0E879696" w:rsidR="001D7081" w:rsidRPr="00017A13" w:rsidRDefault="00097002" w:rsidP="006E0FA3">
      <w:pPr>
        <w:spacing w:after="0" w:line="240" w:lineRule="auto"/>
        <w:jc w:val="both"/>
        <w:rPr>
          <w:rFonts w:ascii="Times New Roman" w:hAnsi="Times New Roman" w:cs="Times New Roman"/>
          <w:bCs/>
          <w:iCs/>
          <w:sz w:val="24"/>
          <w:szCs w:val="24"/>
        </w:rPr>
      </w:pPr>
      <w:bookmarkStart w:id="21" w:name="_Hlk74633546"/>
      <w:r w:rsidRPr="00017A13">
        <w:rPr>
          <w:rFonts w:ascii="Times New Roman" w:hAnsi="Times New Roman" w:cs="Times New Roman"/>
          <w:bCs/>
          <w:iCs/>
          <w:noProof/>
          <w:sz w:val="24"/>
          <w:szCs w:val="24"/>
          <w:lang w:val="en-GB" w:eastAsia="en-GB"/>
        </w:rPr>
        <w:drawing>
          <wp:anchor distT="0" distB="0" distL="114300" distR="114300" simplePos="0" relativeHeight="251660288" behindDoc="0" locked="0" layoutInCell="1" allowOverlap="1" wp14:anchorId="2564F55A" wp14:editId="4249015F">
            <wp:simplePos x="0" y="0"/>
            <wp:positionH relativeFrom="page">
              <wp:posOffset>1600200</wp:posOffset>
            </wp:positionH>
            <wp:positionV relativeFrom="paragraph">
              <wp:posOffset>280670</wp:posOffset>
            </wp:positionV>
            <wp:extent cx="3948056" cy="2973070"/>
            <wp:effectExtent l="0" t="0" r="0" b="0"/>
            <wp:wrapTopAndBottom/>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F4F10.tmp"/>
                    <pic:cNvPicPr/>
                  </pic:nvPicPr>
                  <pic:blipFill>
                    <a:blip r:embed="rId11">
                      <a:extLst>
                        <a:ext uri="{28A0092B-C50C-407E-A947-70E740481C1C}">
                          <a14:useLocalDpi xmlns:a14="http://schemas.microsoft.com/office/drawing/2010/main" val="0"/>
                        </a:ext>
                      </a:extLst>
                    </a:blip>
                    <a:stretch>
                      <a:fillRect/>
                    </a:stretch>
                  </pic:blipFill>
                  <pic:spPr>
                    <a:xfrm>
                      <a:off x="0" y="0"/>
                      <a:ext cx="3948056" cy="2973070"/>
                    </a:xfrm>
                    <a:prstGeom prst="rect">
                      <a:avLst/>
                    </a:prstGeom>
                  </pic:spPr>
                </pic:pic>
              </a:graphicData>
            </a:graphic>
          </wp:anchor>
        </w:drawing>
      </w:r>
      <w:bookmarkEnd w:id="21"/>
    </w:p>
    <w:p w14:paraId="0623F81B" w14:textId="4C91CD30" w:rsidR="00FC6582" w:rsidRPr="00097002" w:rsidRDefault="00097002" w:rsidP="00097002">
      <w:pPr>
        <w:spacing w:after="0" w:line="240" w:lineRule="auto"/>
        <w:jc w:val="center"/>
        <w:rPr>
          <w:rFonts w:ascii="Times New Roman" w:hAnsi="Times New Roman" w:cs="Times New Roman"/>
          <w:b/>
          <w:iCs/>
          <w:sz w:val="24"/>
          <w:szCs w:val="24"/>
        </w:rPr>
      </w:pPr>
      <w:r w:rsidRPr="00097002">
        <w:rPr>
          <w:rFonts w:ascii="Times New Roman" w:hAnsi="Times New Roman" w:cs="Times New Roman"/>
          <w:b/>
          <w:iCs/>
          <w:sz w:val="24"/>
          <w:szCs w:val="24"/>
        </w:rPr>
        <w:t>Figure 2: Interaction of reaction time and temperature on biodiesel yield</w:t>
      </w:r>
    </w:p>
    <w:p w14:paraId="5EC24B8E" w14:textId="77777777" w:rsidR="00097002" w:rsidRDefault="00097002" w:rsidP="00097002">
      <w:pPr>
        <w:spacing w:after="0" w:line="240" w:lineRule="auto"/>
        <w:ind w:firstLine="567"/>
        <w:jc w:val="both"/>
        <w:rPr>
          <w:rFonts w:ascii="Times New Roman" w:hAnsi="Times New Roman" w:cs="Times New Roman"/>
          <w:bCs/>
          <w:iCs/>
          <w:sz w:val="24"/>
          <w:szCs w:val="24"/>
        </w:rPr>
      </w:pPr>
    </w:p>
    <w:p w14:paraId="6C61866B" w14:textId="77777777" w:rsidR="00097002" w:rsidRDefault="00097002" w:rsidP="00097002">
      <w:pPr>
        <w:spacing w:after="0" w:line="240" w:lineRule="auto"/>
        <w:jc w:val="both"/>
        <w:rPr>
          <w:rFonts w:ascii="Times New Roman" w:hAnsi="Times New Roman" w:cs="Times New Roman"/>
          <w:bCs/>
          <w:iCs/>
          <w:sz w:val="24"/>
          <w:szCs w:val="24"/>
        </w:rPr>
      </w:pPr>
    </w:p>
    <w:p w14:paraId="2CF1EA05" w14:textId="3AD02904" w:rsidR="001D7081" w:rsidRDefault="00445E37" w:rsidP="00097002">
      <w:pPr>
        <w:spacing w:after="0" w:line="240" w:lineRule="auto"/>
        <w:ind w:firstLine="567"/>
        <w:jc w:val="both"/>
        <w:rPr>
          <w:rFonts w:ascii="Times New Roman" w:hAnsi="Times New Roman" w:cs="Times New Roman"/>
          <w:bCs/>
          <w:iCs/>
          <w:sz w:val="24"/>
          <w:szCs w:val="24"/>
        </w:rPr>
      </w:pPr>
      <w:r w:rsidRPr="00017A13">
        <w:rPr>
          <w:rFonts w:ascii="Times New Roman" w:hAnsi="Times New Roman" w:cs="Times New Roman"/>
          <w:bCs/>
          <w:iCs/>
          <w:sz w:val="24"/>
          <w:szCs w:val="24"/>
        </w:rPr>
        <w:t>One of the crucial variabl</w:t>
      </w:r>
      <w:r w:rsidR="00B56224">
        <w:rPr>
          <w:rFonts w:ascii="Times New Roman" w:hAnsi="Times New Roman" w:cs="Times New Roman"/>
          <w:bCs/>
          <w:iCs/>
          <w:sz w:val="24"/>
          <w:szCs w:val="24"/>
        </w:rPr>
        <w:t>es in the reaction (transesterification), which is performed utilizing a glass converter</w:t>
      </w:r>
      <w:r w:rsidRPr="00017A13">
        <w:rPr>
          <w:rFonts w:ascii="Times New Roman" w:hAnsi="Times New Roman" w:cs="Times New Roman"/>
          <w:bCs/>
          <w:iCs/>
          <w:sz w:val="24"/>
          <w:szCs w:val="24"/>
        </w:rPr>
        <w:t xml:space="preserve"> using calcined animal bone as the catalyst, is reaction time</w:t>
      </w:r>
      <w:r w:rsidR="007774FD" w:rsidRPr="00017A13">
        <w:rPr>
          <w:rFonts w:ascii="Times New Roman" w:hAnsi="Times New Roman" w:cs="Times New Roman"/>
          <w:bCs/>
          <w:iCs/>
          <w:sz w:val="24"/>
          <w:szCs w:val="24"/>
        </w:rPr>
        <w:t xml:space="preserve"> </w:t>
      </w:r>
      <w:r w:rsidR="002F0B2D" w:rsidRPr="00017A13">
        <w:rPr>
          <w:rFonts w:ascii="Times New Roman" w:hAnsi="Times New Roman" w:cs="Times New Roman"/>
          <w:bCs/>
          <w:iCs/>
          <w:sz w:val="24"/>
          <w:szCs w:val="24"/>
        </w:rPr>
        <w:t>(</w:t>
      </w:r>
      <w:r w:rsidR="007774FD" w:rsidRPr="00017A13">
        <w:rPr>
          <w:rFonts w:ascii="Times New Roman" w:hAnsi="Times New Roman" w:cs="Times New Roman"/>
          <w:bCs/>
          <w:iCs/>
          <w:sz w:val="24"/>
          <w:szCs w:val="24"/>
        </w:rPr>
        <w:t>Etim</w:t>
      </w:r>
      <w:r w:rsidR="002F0B2D" w:rsidRPr="00017A13">
        <w:rPr>
          <w:rFonts w:ascii="Times New Roman" w:hAnsi="Times New Roman" w:cs="Times New Roman"/>
          <w:bCs/>
          <w:iCs/>
          <w:sz w:val="24"/>
          <w:szCs w:val="24"/>
        </w:rPr>
        <w:t xml:space="preserve"> </w:t>
      </w:r>
      <w:r w:rsidR="009E42BA" w:rsidRPr="009E42BA">
        <w:rPr>
          <w:rFonts w:ascii="Times New Roman" w:hAnsi="Times New Roman" w:cs="Times New Roman"/>
          <w:bCs/>
          <w:i/>
          <w:iCs/>
          <w:sz w:val="24"/>
          <w:szCs w:val="24"/>
        </w:rPr>
        <w:t>et al.,</w:t>
      </w:r>
      <w:r w:rsidR="007774FD" w:rsidRPr="00017A13">
        <w:rPr>
          <w:rFonts w:ascii="Times New Roman" w:hAnsi="Times New Roman" w:cs="Times New Roman"/>
          <w:bCs/>
          <w:iCs/>
          <w:sz w:val="24"/>
          <w:szCs w:val="24"/>
        </w:rPr>
        <w:t xml:space="preserve">2022). </w:t>
      </w:r>
      <w:r w:rsidRPr="00017A13">
        <w:rPr>
          <w:rFonts w:ascii="Times New Roman" w:hAnsi="Times New Roman" w:cs="Times New Roman"/>
          <w:bCs/>
          <w:iCs/>
          <w:sz w:val="24"/>
          <w:szCs w:val="24"/>
        </w:rPr>
        <w:t xml:space="preserve">The yield increased during the course of the experiment, from 30 to 180 minutes, as did the temperature (Figure 2) and </w:t>
      </w:r>
      <w:r w:rsidR="0099208A">
        <w:rPr>
          <w:rFonts w:ascii="Times New Roman" w:hAnsi="Times New Roman" w:cs="Times New Roman"/>
          <w:bCs/>
          <w:iCs/>
          <w:sz w:val="24"/>
          <w:szCs w:val="24"/>
        </w:rPr>
        <w:t>CL</w:t>
      </w:r>
      <w:r w:rsidRPr="00017A13">
        <w:rPr>
          <w:rFonts w:ascii="Times New Roman" w:hAnsi="Times New Roman" w:cs="Times New Roman"/>
          <w:bCs/>
          <w:iCs/>
          <w:sz w:val="24"/>
          <w:szCs w:val="24"/>
        </w:rPr>
        <w:t xml:space="preserve"> (Figure 3). At around 105 minutes, the maximum yields of 87.42% were attained. The generation of biodiesel increased quickly during the initial phases of the transesterification reaction before slowing down and reaching a stable state at reaction times of 120 minutes and above. As the contact period lengthens, the uptake value rises. After 100 minutes, approximately 88.15% of the maximum dialogue was seen.</w:t>
      </w:r>
    </w:p>
    <w:p w14:paraId="74F882FE" w14:textId="77777777" w:rsidR="00350860" w:rsidRPr="00017A13" w:rsidRDefault="00350860" w:rsidP="00097002">
      <w:pPr>
        <w:spacing w:after="0" w:line="240" w:lineRule="auto"/>
        <w:ind w:firstLine="567"/>
        <w:jc w:val="both"/>
        <w:rPr>
          <w:rFonts w:ascii="Times New Roman" w:hAnsi="Times New Roman" w:cs="Times New Roman"/>
          <w:bCs/>
          <w:iCs/>
          <w:sz w:val="24"/>
          <w:szCs w:val="24"/>
        </w:rPr>
      </w:pPr>
    </w:p>
    <w:p w14:paraId="57AB7CDC" w14:textId="77777777" w:rsidR="001D7081" w:rsidRPr="00017A13" w:rsidRDefault="001D7081" w:rsidP="00350860">
      <w:pPr>
        <w:spacing w:after="0" w:line="240" w:lineRule="auto"/>
        <w:jc w:val="center"/>
        <w:rPr>
          <w:rFonts w:ascii="Times New Roman" w:hAnsi="Times New Roman" w:cs="Times New Roman"/>
          <w:bCs/>
          <w:iCs/>
          <w:sz w:val="24"/>
          <w:szCs w:val="24"/>
        </w:rPr>
      </w:pPr>
      <w:r w:rsidRPr="00017A13">
        <w:rPr>
          <w:rFonts w:ascii="Times New Roman" w:hAnsi="Times New Roman" w:cs="Times New Roman"/>
          <w:bCs/>
          <w:iCs/>
          <w:noProof/>
          <w:sz w:val="24"/>
          <w:szCs w:val="24"/>
          <w:lang w:val="en-GB" w:eastAsia="en-GB"/>
        </w:rPr>
        <w:lastRenderedPageBreak/>
        <w:drawing>
          <wp:inline distT="0" distB="0" distL="0" distR="0" wp14:anchorId="096B992C" wp14:editId="7F4B55EB">
            <wp:extent cx="4401098" cy="3004185"/>
            <wp:effectExtent l="0" t="0" r="0" b="571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F4959E.tmp"/>
                    <pic:cNvPicPr/>
                  </pic:nvPicPr>
                  <pic:blipFill>
                    <a:blip r:embed="rId12">
                      <a:extLst>
                        <a:ext uri="{28A0092B-C50C-407E-A947-70E740481C1C}">
                          <a14:useLocalDpi xmlns:a14="http://schemas.microsoft.com/office/drawing/2010/main" val="0"/>
                        </a:ext>
                      </a:extLst>
                    </a:blip>
                    <a:stretch>
                      <a:fillRect/>
                    </a:stretch>
                  </pic:blipFill>
                  <pic:spPr>
                    <a:xfrm>
                      <a:off x="0" y="0"/>
                      <a:ext cx="4402268" cy="3004984"/>
                    </a:xfrm>
                    <a:prstGeom prst="rect">
                      <a:avLst/>
                    </a:prstGeom>
                  </pic:spPr>
                </pic:pic>
              </a:graphicData>
            </a:graphic>
          </wp:inline>
        </w:drawing>
      </w:r>
    </w:p>
    <w:p w14:paraId="68E1E2DB" w14:textId="77777777" w:rsidR="001D7081" w:rsidRPr="00097002" w:rsidRDefault="00FC6582" w:rsidP="00097002">
      <w:pPr>
        <w:spacing w:after="0" w:line="240" w:lineRule="auto"/>
        <w:jc w:val="center"/>
        <w:rPr>
          <w:rFonts w:ascii="Times New Roman" w:hAnsi="Times New Roman" w:cs="Times New Roman"/>
          <w:b/>
          <w:iCs/>
          <w:sz w:val="24"/>
          <w:szCs w:val="24"/>
        </w:rPr>
      </w:pPr>
      <w:bookmarkStart w:id="22" w:name="_Hlk74633570"/>
      <w:r w:rsidRPr="00097002">
        <w:rPr>
          <w:rFonts w:ascii="Times New Roman" w:hAnsi="Times New Roman" w:cs="Times New Roman"/>
          <w:b/>
          <w:iCs/>
          <w:sz w:val="24"/>
          <w:szCs w:val="24"/>
        </w:rPr>
        <w:t xml:space="preserve">Figure </w:t>
      </w:r>
      <w:r w:rsidR="001D7081" w:rsidRPr="00097002">
        <w:rPr>
          <w:rFonts w:ascii="Times New Roman" w:hAnsi="Times New Roman" w:cs="Times New Roman"/>
          <w:b/>
          <w:iCs/>
          <w:sz w:val="24"/>
          <w:szCs w:val="24"/>
        </w:rPr>
        <w:t>3</w:t>
      </w:r>
      <w:r w:rsidRPr="00097002">
        <w:rPr>
          <w:rFonts w:ascii="Times New Roman" w:hAnsi="Times New Roman" w:cs="Times New Roman"/>
          <w:b/>
          <w:iCs/>
          <w:sz w:val="24"/>
          <w:szCs w:val="24"/>
        </w:rPr>
        <w:t>:</w:t>
      </w:r>
      <w:r w:rsidR="001D7081" w:rsidRPr="00097002">
        <w:rPr>
          <w:rFonts w:ascii="Times New Roman" w:hAnsi="Times New Roman" w:cs="Times New Roman"/>
          <w:b/>
          <w:iCs/>
          <w:sz w:val="24"/>
          <w:szCs w:val="24"/>
        </w:rPr>
        <w:t xml:space="preserve"> Interaction of </w:t>
      </w:r>
      <w:r w:rsidR="0099208A" w:rsidRPr="00097002">
        <w:rPr>
          <w:rFonts w:ascii="Times New Roman" w:hAnsi="Times New Roman" w:cs="Times New Roman"/>
          <w:b/>
          <w:iCs/>
          <w:sz w:val="24"/>
          <w:szCs w:val="24"/>
        </w:rPr>
        <w:t>CL</w:t>
      </w:r>
      <w:r w:rsidR="001D7081" w:rsidRPr="00097002">
        <w:rPr>
          <w:rFonts w:ascii="Times New Roman" w:hAnsi="Times New Roman" w:cs="Times New Roman"/>
          <w:b/>
          <w:iCs/>
          <w:sz w:val="24"/>
          <w:szCs w:val="24"/>
        </w:rPr>
        <w:t xml:space="preserve"> and reaction time on biodiesel yield</w:t>
      </w:r>
      <w:bookmarkEnd w:id="22"/>
    </w:p>
    <w:p w14:paraId="3CC8CAB8" w14:textId="77777777" w:rsidR="001D7081" w:rsidRPr="00017A13" w:rsidRDefault="001D7081" w:rsidP="006E0FA3">
      <w:pPr>
        <w:spacing w:after="0" w:line="240" w:lineRule="auto"/>
        <w:jc w:val="both"/>
        <w:rPr>
          <w:rFonts w:ascii="Times New Roman" w:hAnsi="Times New Roman" w:cs="Times New Roman"/>
          <w:bCs/>
          <w:iCs/>
          <w:sz w:val="24"/>
          <w:szCs w:val="24"/>
        </w:rPr>
      </w:pPr>
    </w:p>
    <w:p w14:paraId="7E15C28A" w14:textId="0DA66F31" w:rsidR="001D7081" w:rsidRPr="00017A13" w:rsidRDefault="00897136" w:rsidP="00097002">
      <w:pPr>
        <w:spacing w:after="0" w:line="240" w:lineRule="auto"/>
        <w:ind w:firstLine="567"/>
        <w:jc w:val="both"/>
        <w:rPr>
          <w:rFonts w:ascii="Times New Roman" w:hAnsi="Times New Roman" w:cs="Times New Roman"/>
          <w:bCs/>
          <w:iCs/>
          <w:sz w:val="24"/>
          <w:szCs w:val="24"/>
        </w:rPr>
      </w:pPr>
      <w:r w:rsidRPr="00017A13">
        <w:rPr>
          <w:rFonts w:ascii="Times New Roman" w:hAnsi="Times New Roman" w:cs="Times New Roman"/>
          <w:bCs/>
          <w:iCs/>
          <w:sz w:val="24"/>
          <w:szCs w:val="24"/>
        </w:rPr>
        <w:t xml:space="preserve">According to </w:t>
      </w:r>
      <w:r w:rsidR="00097002">
        <w:rPr>
          <w:rFonts w:ascii="Times New Roman" w:hAnsi="Times New Roman" w:cs="Times New Roman"/>
          <w:bCs/>
          <w:iCs/>
          <w:sz w:val="24"/>
          <w:szCs w:val="24"/>
        </w:rPr>
        <w:t>F</w:t>
      </w:r>
      <w:r w:rsidRPr="00017A13">
        <w:rPr>
          <w:rFonts w:ascii="Times New Roman" w:hAnsi="Times New Roman" w:cs="Times New Roman"/>
          <w:bCs/>
          <w:iCs/>
          <w:sz w:val="24"/>
          <w:szCs w:val="24"/>
        </w:rPr>
        <w:t xml:space="preserve">igure 3, as more catalytic sites were </w:t>
      </w:r>
      <w:r w:rsidR="00E605B7" w:rsidRPr="00017A13">
        <w:rPr>
          <w:rFonts w:ascii="Times New Roman" w:hAnsi="Times New Roman" w:cs="Times New Roman"/>
          <w:bCs/>
          <w:iCs/>
          <w:sz w:val="24"/>
          <w:szCs w:val="24"/>
        </w:rPr>
        <w:t>oc</w:t>
      </w:r>
      <w:r w:rsidRPr="00017A13">
        <w:rPr>
          <w:rFonts w:ascii="Times New Roman" w:hAnsi="Times New Roman" w:cs="Times New Roman"/>
          <w:bCs/>
          <w:iCs/>
          <w:sz w:val="24"/>
          <w:szCs w:val="24"/>
        </w:rPr>
        <w:t xml:space="preserve">cupied by reactants, rates rose until saturation was </w:t>
      </w:r>
      <w:r w:rsidR="0099208A">
        <w:rPr>
          <w:rFonts w:ascii="Times New Roman" w:hAnsi="Times New Roman" w:cs="Times New Roman"/>
          <w:bCs/>
          <w:iCs/>
          <w:sz w:val="24"/>
          <w:szCs w:val="24"/>
        </w:rPr>
        <w:t>reached. Higher CL</w:t>
      </w:r>
      <w:r w:rsidRPr="00017A13">
        <w:rPr>
          <w:rFonts w:ascii="Times New Roman" w:hAnsi="Times New Roman" w:cs="Times New Roman"/>
          <w:bCs/>
          <w:iCs/>
          <w:sz w:val="24"/>
          <w:szCs w:val="24"/>
        </w:rPr>
        <w:t xml:space="preserve"> increased the impact of mass transfer limitation, which restricted reactants' accessibility to active sites. The yield is directly impacted by the transesterification reaction's significant dependence on the </w:t>
      </w:r>
      <w:r w:rsidR="0099208A">
        <w:rPr>
          <w:rFonts w:ascii="Times New Roman" w:hAnsi="Times New Roman" w:cs="Times New Roman"/>
          <w:bCs/>
          <w:iCs/>
          <w:sz w:val="24"/>
          <w:szCs w:val="24"/>
        </w:rPr>
        <w:t>CL</w:t>
      </w:r>
      <w:r w:rsidRPr="00017A13">
        <w:rPr>
          <w:rFonts w:ascii="Times New Roman" w:hAnsi="Times New Roman" w:cs="Times New Roman"/>
          <w:bCs/>
          <w:iCs/>
          <w:sz w:val="24"/>
          <w:szCs w:val="24"/>
        </w:rPr>
        <w:t xml:space="preserve">. The number of the catalyst's active sites increases with an acceptable rise in catalyst concentration, which raises the yield of methyl ester. Excessive </w:t>
      </w:r>
      <w:r w:rsidR="0099208A">
        <w:rPr>
          <w:rFonts w:ascii="Times New Roman" w:hAnsi="Times New Roman" w:cs="Times New Roman"/>
          <w:bCs/>
          <w:iCs/>
          <w:sz w:val="24"/>
          <w:szCs w:val="24"/>
        </w:rPr>
        <w:t>CL</w:t>
      </w:r>
      <w:r w:rsidRPr="00017A13">
        <w:rPr>
          <w:rFonts w:ascii="Times New Roman" w:hAnsi="Times New Roman" w:cs="Times New Roman"/>
          <w:bCs/>
          <w:iCs/>
          <w:sz w:val="24"/>
          <w:szCs w:val="24"/>
        </w:rPr>
        <w:t xml:space="preserve"> produces unsatisfactory reaction mixtures due to high slurry viscosity.</w:t>
      </w:r>
    </w:p>
    <w:p w14:paraId="39E22ACB" w14:textId="23BC9560" w:rsidR="001D7081" w:rsidRPr="00017A13" w:rsidRDefault="001D7081" w:rsidP="006E0FA3">
      <w:pPr>
        <w:spacing w:after="0" w:line="240" w:lineRule="auto"/>
        <w:jc w:val="both"/>
        <w:rPr>
          <w:rFonts w:ascii="Times New Roman" w:hAnsi="Times New Roman" w:cs="Times New Roman"/>
          <w:bCs/>
          <w:iCs/>
          <w:sz w:val="24"/>
          <w:szCs w:val="24"/>
        </w:rPr>
      </w:pPr>
    </w:p>
    <w:p w14:paraId="34907A2D" w14:textId="1C67EC06" w:rsidR="00D952A6" w:rsidRPr="00017A13" w:rsidRDefault="00350860" w:rsidP="006E0FA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 </w:t>
      </w:r>
      <w:r w:rsidR="00D952A6" w:rsidRPr="00017A13">
        <w:rPr>
          <w:rFonts w:ascii="Times New Roman" w:hAnsi="Times New Roman" w:cs="Times New Roman"/>
          <w:b/>
          <w:bCs/>
          <w:sz w:val="24"/>
          <w:szCs w:val="24"/>
        </w:rPr>
        <w:t>Conclusion</w:t>
      </w:r>
    </w:p>
    <w:p w14:paraId="25ABCE51" w14:textId="77777777" w:rsidR="00623793" w:rsidRPr="00017A13" w:rsidRDefault="00AA6A69" w:rsidP="006E0FA3">
      <w:pPr>
        <w:spacing w:after="0" w:line="240" w:lineRule="auto"/>
        <w:jc w:val="both"/>
        <w:rPr>
          <w:rFonts w:ascii="Times New Roman" w:hAnsi="Times New Roman" w:cs="Times New Roman"/>
          <w:bCs/>
          <w:sz w:val="24"/>
          <w:szCs w:val="24"/>
        </w:rPr>
      </w:pPr>
      <w:r w:rsidRPr="00017A13">
        <w:rPr>
          <w:rFonts w:ascii="Times New Roman" w:hAnsi="Times New Roman" w:cs="Times New Roman"/>
          <w:bCs/>
          <w:sz w:val="24"/>
          <w:szCs w:val="24"/>
        </w:rPr>
        <w:tab/>
      </w:r>
      <w:r w:rsidR="002E772F" w:rsidRPr="00017A13">
        <w:rPr>
          <w:rFonts w:ascii="Times New Roman" w:hAnsi="Times New Roman" w:cs="Times New Roman"/>
          <w:bCs/>
          <w:sz w:val="24"/>
          <w:szCs w:val="24"/>
        </w:rPr>
        <w:t xml:space="preserve">The optimization of transesterification of methanol with fatty acids from used cooking oil using response surface methods with effectiveness. The second-order polynomial's high regression coefficients demonstrated how well the model fit the experimental data. The ANOVA suggested that catalyst concentration, </w:t>
      </w:r>
      <w:r w:rsidR="006A5978">
        <w:rPr>
          <w:rFonts w:ascii="Times New Roman" w:hAnsi="Times New Roman" w:cs="Times New Roman"/>
          <w:bCs/>
          <w:sz w:val="24"/>
          <w:szCs w:val="24"/>
        </w:rPr>
        <w:t xml:space="preserve">temperature of the combining </w:t>
      </w:r>
      <w:r w:rsidR="009E42BA">
        <w:rPr>
          <w:rFonts w:ascii="Times New Roman" w:hAnsi="Times New Roman" w:cs="Times New Roman"/>
          <w:bCs/>
          <w:sz w:val="24"/>
          <w:szCs w:val="24"/>
        </w:rPr>
        <w:t>reaction,</w:t>
      </w:r>
      <w:r w:rsidR="002E772F" w:rsidRPr="00017A13">
        <w:rPr>
          <w:rFonts w:ascii="Times New Roman" w:hAnsi="Times New Roman" w:cs="Times New Roman"/>
          <w:bCs/>
          <w:sz w:val="24"/>
          <w:szCs w:val="24"/>
        </w:rPr>
        <w:t xml:space="preserve"> and reaction time all have a significant impact on the biodiesel yield. Temperature, reaction time, and catalyst concentration all exhibit negative quadratic behavior in the generation of biodiesel. Within the experimental range, it was projected that the ideal reaction conditions would be a reaction time of 180 m</w:t>
      </w:r>
      <w:r w:rsidR="00B56224">
        <w:rPr>
          <w:rFonts w:ascii="Times New Roman" w:hAnsi="Times New Roman" w:cs="Times New Roman"/>
          <w:bCs/>
          <w:sz w:val="24"/>
          <w:szCs w:val="24"/>
        </w:rPr>
        <w:t>inutes, amount of utilized catalyst of 8wt% and heat level of</w:t>
      </w:r>
      <w:r w:rsidR="002E772F" w:rsidRPr="00017A13">
        <w:rPr>
          <w:rFonts w:ascii="Times New Roman" w:hAnsi="Times New Roman" w:cs="Times New Roman"/>
          <w:bCs/>
          <w:sz w:val="24"/>
          <w:szCs w:val="24"/>
        </w:rPr>
        <w:t xml:space="preserve"> 60°C. When everything is perfect, we can produce a yield of more than 92%.</w:t>
      </w:r>
      <w:r w:rsidR="00623793" w:rsidRPr="00017A13">
        <w:rPr>
          <w:rFonts w:ascii="Times New Roman" w:hAnsi="Times New Roman" w:cs="Times New Roman"/>
          <w:bCs/>
          <w:sz w:val="24"/>
          <w:szCs w:val="24"/>
        </w:rPr>
        <w:t xml:space="preserve"> The fatty acid methyl este</w:t>
      </w:r>
      <w:r w:rsidR="00B56224">
        <w:rPr>
          <w:rFonts w:ascii="Times New Roman" w:hAnsi="Times New Roman" w:cs="Times New Roman"/>
          <w:bCs/>
          <w:sz w:val="24"/>
          <w:szCs w:val="24"/>
        </w:rPr>
        <w:t>r which was produced at the best operating conditions</w:t>
      </w:r>
      <w:r w:rsidR="00623793" w:rsidRPr="00017A13">
        <w:rPr>
          <w:rFonts w:ascii="Times New Roman" w:hAnsi="Times New Roman" w:cs="Times New Roman"/>
          <w:bCs/>
          <w:sz w:val="24"/>
          <w:szCs w:val="24"/>
        </w:rPr>
        <w:t xml:space="preserve"> ha</w:t>
      </w:r>
      <w:r w:rsidR="00B56224">
        <w:rPr>
          <w:rFonts w:ascii="Times New Roman" w:hAnsi="Times New Roman" w:cs="Times New Roman"/>
          <w:bCs/>
          <w:sz w:val="24"/>
          <w:szCs w:val="24"/>
        </w:rPr>
        <w:t>s</w:t>
      </w:r>
      <w:r w:rsidR="00623793" w:rsidRPr="00017A13">
        <w:rPr>
          <w:rFonts w:ascii="Times New Roman" w:hAnsi="Times New Roman" w:cs="Times New Roman"/>
          <w:bCs/>
          <w:sz w:val="24"/>
          <w:szCs w:val="24"/>
        </w:rPr>
        <w:t xml:space="preserve"> properties </w:t>
      </w:r>
      <w:r w:rsidR="00B56224">
        <w:rPr>
          <w:rFonts w:ascii="Times New Roman" w:hAnsi="Times New Roman" w:cs="Times New Roman"/>
          <w:bCs/>
          <w:sz w:val="24"/>
          <w:szCs w:val="24"/>
        </w:rPr>
        <w:t xml:space="preserve">which are much acceptable as compared </w:t>
      </w:r>
      <w:r w:rsidR="00623793" w:rsidRPr="00017A13">
        <w:rPr>
          <w:rFonts w:ascii="Times New Roman" w:hAnsi="Times New Roman" w:cs="Times New Roman"/>
          <w:bCs/>
          <w:sz w:val="24"/>
          <w:szCs w:val="24"/>
        </w:rPr>
        <w:t>petro-di</w:t>
      </w:r>
      <w:r w:rsidR="00B56224">
        <w:rPr>
          <w:rFonts w:ascii="Times New Roman" w:hAnsi="Times New Roman" w:cs="Times New Roman"/>
          <w:bCs/>
          <w:sz w:val="24"/>
          <w:szCs w:val="24"/>
        </w:rPr>
        <w:t xml:space="preserve">esel. Therefore, conclusively, the obtained biodiesel is </w:t>
      </w:r>
      <w:r w:rsidR="00623793" w:rsidRPr="00017A13">
        <w:rPr>
          <w:rFonts w:ascii="Times New Roman" w:hAnsi="Times New Roman" w:cs="Times New Roman"/>
          <w:bCs/>
          <w:sz w:val="24"/>
          <w:szCs w:val="24"/>
        </w:rPr>
        <w:t>a</w:t>
      </w:r>
      <w:r w:rsidR="00B56224">
        <w:rPr>
          <w:rFonts w:ascii="Times New Roman" w:hAnsi="Times New Roman" w:cs="Times New Roman"/>
          <w:bCs/>
          <w:sz w:val="24"/>
          <w:szCs w:val="24"/>
        </w:rPr>
        <w:t xml:space="preserve"> fit</w:t>
      </w:r>
      <w:r w:rsidR="00E5164B">
        <w:rPr>
          <w:rFonts w:ascii="Times New Roman" w:hAnsi="Times New Roman" w:cs="Times New Roman"/>
          <w:bCs/>
          <w:sz w:val="24"/>
          <w:szCs w:val="24"/>
        </w:rPr>
        <w:t xml:space="preserve"> to petro-diesel with varying changes to suit any machine/engine</w:t>
      </w:r>
      <w:r w:rsidR="00623793" w:rsidRPr="00017A13">
        <w:rPr>
          <w:rFonts w:ascii="Times New Roman" w:hAnsi="Times New Roman" w:cs="Times New Roman"/>
          <w:bCs/>
          <w:sz w:val="24"/>
          <w:szCs w:val="24"/>
        </w:rPr>
        <w:t>.</w:t>
      </w:r>
    </w:p>
    <w:p w14:paraId="4B16B538" w14:textId="77777777" w:rsidR="00D952A6" w:rsidRPr="00017A13" w:rsidRDefault="00D952A6" w:rsidP="006E0FA3">
      <w:pPr>
        <w:spacing w:after="0" w:line="240" w:lineRule="auto"/>
        <w:jc w:val="both"/>
        <w:rPr>
          <w:rFonts w:ascii="Times New Roman" w:hAnsi="Times New Roman" w:cs="Times New Roman"/>
          <w:bCs/>
          <w:sz w:val="24"/>
          <w:szCs w:val="24"/>
        </w:rPr>
      </w:pPr>
    </w:p>
    <w:p w14:paraId="4132FD3C" w14:textId="77777777" w:rsidR="00C90EAD" w:rsidRPr="00017A13" w:rsidRDefault="00C90EAD" w:rsidP="006E0FA3">
      <w:pPr>
        <w:spacing w:after="0" w:line="240" w:lineRule="auto"/>
        <w:jc w:val="both"/>
        <w:rPr>
          <w:rFonts w:ascii="Times New Roman" w:hAnsi="Times New Roman" w:cs="Times New Roman"/>
          <w:b/>
          <w:bCs/>
          <w:sz w:val="24"/>
          <w:szCs w:val="24"/>
        </w:rPr>
      </w:pPr>
      <w:r w:rsidRPr="00017A13">
        <w:rPr>
          <w:rFonts w:ascii="Times New Roman" w:hAnsi="Times New Roman" w:cs="Times New Roman"/>
          <w:b/>
          <w:bCs/>
          <w:sz w:val="24"/>
          <w:szCs w:val="24"/>
        </w:rPr>
        <w:t>Acknowledgements</w:t>
      </w:r>
    </w:p>
    <w:p w14:paraId="5C29C31B" w14:textId="29BA8BC5" w:rsidR="00E07576" w:rsidRPr="00017A13" w:rsidRDefault="00AA6A69" w:rsidP="006E0FA3">
      <w:pPr>
        <w:spacing w:after="0" w:line="240" w:lineRule="auto"/>
        <w:jc w:val="both"/>
        <w:rPr>
          <w:rFonts w:ascii="Times New Roman" w:hAnsi="Times New Roman" w:cs="Times New Roman"/>
          <w:sz w:val="24"/>
          <w:szCs w:val="24"/>
        </w:rPr>
      </w:pPr>
      <w:r w:rsidRPr="00017A13">
        <w:rPr>
          <w:rFonts w:ascii="Times New Roman" w:hAnsi="Times New Roman" w:cs="Times New Roman"/>
          <w:sz w:val="24"/>
          <w:szCs w:val="24"/>
        </w:rPr>
        <w:tab/>
      </w:r>
      <w:r w:rsidR="00E07576" w:rsidRPr="00017A13">
        <w:rPr>
          <w:rFonts w:ascii="Times New Roman" w:hAnsi="Times New Roman" w:cs="Times New Roman"/>
          <w:sz w:val="24"/>
          <w:szCs w:val="24"/>
        </w:rPr>
        <w:t>The Federal University of Technology Minna</w:t>
      </w:r>
      <w:r w:rsidR="00E459F4" w:rsidRPr="00017A13">
        <w:rPr>
          <w:rFonts w:ascii="Times New Roman" w:hAnsi="Times New Roman" w:cs="Times New Roman"/>
          <w:sz w:val="24"/>
          <w:szCs w:val="24"/>
        </w:rPr>
        <w:t xml:space="preserve"> and University of Port Harcourt</w:t>
      </w:r>
      <w:r w:rsidR="00E07576" w:rsidRPr="00017A13">
        <w:rPr>
          <w:rFonts w:ascii="Times New Roman" w:hAnsi="Times New Roman" w:cs="Times New Roman"/>
          <w:sz w:val="24"/>
          <w:szCs w:val="24"/>
        </w:rPr>
        <w:t xml:space="preserve"> Nigeria</w:t>
      </w:r>
      <w:r w:rsidR="006B19A4">
        <w:rPr>
          <w:rFonts w:ascii="Times New Roman" w:hAnsi="Times New Roman" w:cs="Times New Roman"/>
          <w:sz w:val="24"/>
          <w:szCs w:val="24"/>
        </w:rPr>
        <w:t xml:space="preserve"> h</w:t>
      </w:r>
      <w:r w:rsidR="00E07576" w:rsidRPr="00017A13">
        <w:rPr>
          <w:rFonts w:ascii="Times New Roman" w:hAnsi="Times New Roman" w:cs="Times New Roman"/>
          <w:sz w:val="24"/>
          <w:szCs w:val="24"/>
        </w:rPr>
        <w:t>as provided the authors with support</w:t>
      </w:r>
      <w:r w:rsidR="00596B38" w:rsidRPr="00017A13">
        <w:rPr>
          <w:rFonts w:ascii="Times New Roman" w:hAnsi="Times New Roman" w:cs="Times New Roman"/>
          <w:sz w:val="24"/>
          <w:szCs w:val="24"/>
        </w:rPr>
        <w:t xml:space="preserve"> which is well</w:t>
      </w:r>
      <w:r w:rsidR="00E07576" w:rsidRPr="00017A13">
        <w:rPr>
          <w:rFonts w:ascii="Times New Roman" w:hAnsi="Times New Roman" w:cs="Times New Roman"/>
          <w:sz w:val="24"/>
          <w:szCs w:val="24"/>
        </w:rPr>
        <w:t xml:space="preserve"> </w:t>
      </w:r>
      <w:r w:rsidR="00596B38" w:rsidRPr="00017A13">
        <w:rPr>
          <w:rFonts w:ascii="Times New Roman" w:hAnsi="Times New Roman" w:cs="Times New Roman"/>
          <w:sz w:val="24"/>
          <w:szCs w:val="24"/>
        </w:rPr>
        <w:t xml:space="preserve">appreciated from </w:t>
      </w:r>
      <w:r w:rsidR="000F0FD4" w:rsidRPr="00017A13">
        <w:rPr>
          <w:rFonts w:ascii="Times New Roman" w:hAnsi="Times New Roman" w:cs="Times New Roman"/>
          <w:sz w:val="24"/>
          <w:szCs w:val="24"/>
        </w:rPr>
        <w:t>our hearts.</w:t>
      </w:r>
    </w:p>
    <w:p w14:paraId="492EDA9E" w14:textId="77777777" w:rsidR="000F0FD4" w:rsidRPr="00017A13" w:rsidRDefault="000F0FD4" w:rsidP="006E0FA3">
      <w:pPr>
        <w:spacing w:after="0" w:line="240" w:lineRule="auto"/>
        <w:jc w:val="both"/>
        <w:rPr>
          <w:rFonts w:ascii="Times New Roman" w:hAnsi="Times New Roman" w:cs="Times New Roman"/>
          <w:sz w:val="24"/>
          <w:szCs w:val="24"/>
        </w:rPr>
      </w:pPr>
    </w:p>
    <w:p w14:paraId="2585CA40" w14:textId="77777777" w:rsidR="00B06EB7" w:rsidRPr="00350860" w:rsidRDefault="003E2ED2" w:rsidP="006E0FA3">
      <w:pPr>
        <w:spacing w:after="0" w:line="240" w:lineRule="auto"/>
        <w:jc w:val="both"/>
        <w:rPr>
          <w:rFonts w:ascii="Times New Roman" w:hAnsi="Times New Roman" w:cs="Times New Roman"/>
          <w:b/>
          <w:bCs/>
          <w:sz w:val="24"/>
          <w:szCs w:val="24"/>
          <w:lang w:val="pt-BR"/>
        </w:rPr>
      </w:pPr>
      <w:r w:rsidRPr="00350860">
        <w:rPr>
          <w:rFonts w:ascii="Times New Roman" w:hAnsi="Times New Roman" w:cs="Times New Roman"/>
          <w:b/>
          <w:bCs/>
          <w:sz w:val="24"/>
          <w:szCs w:val="24"/>
          <w:lang w:val="pt-BR"/>
        </w:rPr>
        <w:t>References</w:t>
      </w:r>
    </w:p>
    <w:p w14:paraId="3387EBF3" w14:textId="220B2D3C" w:rsidR="00B06EB7" w:rsidRPr="005A6305" w:rsidRDefault="00B06EB7" w:rsidP="006E0FA3">
      <w:pPr>
        <w:spacing w:after="0" w:line="240" w:lineRule="auto"/>
        <w:jc w:val="both"/>
        <w:rPr>
          <w:rFonts w:ascii="Times New Roman" w:hAnsi="Times New Roman" w:cs="Times New Roman"/>
          <w:sz w:val="24"/>
          <w:szCs w:val="24"/>
        </w:rPr>
      </w:pPr>
      <w:r w:rsidRPr="00350860">
        <w:rPr>
          <w:rFonts w:ascii="Times New Roman" w:hAnsi="Times New Roman" w:cs="Times New Roman"/>
          <w:sz w:val="24"/>
          <w:szCs w:val="24"/>
          <w:lang w:val="pt-BR"/>
        </w:rPr>
        <w:t xml:space="preserve">Ahmad, J., Awais, M., Rashid, U., Ngamcharussrivichai, C., Naqvi, S. R., &amp; Ali, I. (2023). </w:t>
      </w:r>
      <w:r w:rsidRPr="00017A13">
        <w:rPr>
          <w:rFonts w:ascii="Times New Roman" w:hAnsi="Times New Roman" w:cs="Times New Roman"/>
          <w:sz w:val="24"/>
          <w:szCs w:val="24"/>
        </w:rPr>
        <w:t xml:space="preserve">A </w:t>
      </w:r>
      <w:r w:rsidRPr="00017A13">
        <w:rPr>
          <w:rFonts w:ascii="Times New Roman" w:hAnsi="Times New Roman" w:cs="Times New Roman"/>
          <w:sz w:val="24"/>
          <w:szCs w:val="24"/>
        </w:rPr>
        <w:tab/>
        <w:t xml:space="preserve">systematic and critical review on effective utilization of artificial intelligence for bio-diesel </w:t>
      </w:r>
      <w:r w:rsidRPr="00017A13">
        <w:rPr>
          <w:rFonts w:ascii="Times New Roman" w:hAnsi="Times New Roman" w:cs="Times New Roman"/>
          <w:sz w:val="24"/>
          <w:szCs w:val="24"/>
        </w:rPr>
        <w:tab/>
        <w:t xml:space="preserve">production techniques. Fuel, 338, 127379. </w:t>
      </w:r>
      <w:hyperlink r:id="rId13" w:history="1">
        <w:r w:rsidR="005A6305" w:rsidRPr="002B512D">
          <w:rPr>
            <w:rStyle w:val="Hyperlink"/>
            <w:rFonts w:ascii="Times New Roman" w:hAnsi="Times New Roman" w:cs="Times New Roman"/>
            <w:color w:val="4472C4" w:themeColor="accent1"/>
            <w:sz w:val="24"/>
            <w:szCs w:val="24"/>
          </w:rPr>
          <w:t>https://doi.org/10.1016/j.fuel.2022.127379</w:t>
        </w:r>
      </w:hyperlink>
    </w:p>
    <w:p w14:paraId="00739FD3" w14:textId="77777777" w:rsidR="00B06EB7" w:rsidRPr="00017A13" w:rsidRDefault="00B06EB7" w:rsidP="006E0FA3">
      <w:pPr>
        <w:spacing w:after="0" w:line="240" w:lineRule="auto"/>
        <w:jc w:val="both"/>
        <w:rPr>
          <w:rStyle w:val="Hyperlink"/>
          <w:rFonts w:ascii="Times New Roman" w:hAnsi="Times New Roman" w:cs="Times New Roman"/>
          <w:color w:val="auto"/>
          <w:sz w:val="24"/>
          <w:szCs w:val="24"/>
          <w:u w:val="none"/>
        </w:rPr>
      </w:pPr>
      <w:r w:rsidRPr="00017A13">
        <w:rPr>
          <w:rFonts w:ascii="Times New Roman" w:hAnsi="Times New Roman" w:cs="Times New Roman"/>
          <w:sz w:val="24"/>
          <w:szCs w:val="24"/>
          <w:shd w:val="clear" w:color="auto" w:fill="FFFFFF"/>
        </w:rPr>
        <w:t xml:space="preserve">Athar, M., &amp; Zaidi, S. (2020). A review of the feedstocks, catalysts, and intensification techniques for </w:t>
      </w:r>
      <w:r w:rsidRPr="00017A13">
        <w:rPr>
          <w:rFonts w:ascii="Times New Roman" w:hAnsi="Times New Roman" w:cs="Times New Roman"/>
          <w:sz w:val="24"/>
          <w:szCs w:val="24"/>
          <w:shd w:val="clear" w:color="auto" w:fill="FFFFFF"/>
        </w:rPr>
        <w:tab/>
        <w:t>sustainable biodiesel production. </w:t>
      </w:r>
      <w:r w:rsidRPr="00017A13">
        <w:rPr>
          <w:rFonts w:ascii="Times New Roman" w:hAnsi="Times New Roman" w:cs="Times New Roman"/>
          <w:iCs/>
          <w:sz w:val="24"/>
          <w:szCs w:val="24"/>
          <w:shd w:val="clear" w:color="auto" w:fill="FFFFFF"/>
        </w:rPr>
        <w:t>Journal of Environmental Chemical Engineering</w:t>
      </w:r>
      <w:r w:rsidRPr="00017A13">
        <w:rPr>
          <w:rFonts w:ascii="Times New Roman" w:hAnsi="Times New Roman" w:cs="Times New Roman"/>
          <w:sz w:val="24"/>
          <w:szCs w:val="24"/>
          <w:shd w:val="clear" w:color="auto" w:fill="FFFFFF"/>
        </w:rPr>
        <w:t>, </w:t>
      </w:r>
      <w:r w:rsidRPr="00017A13">
        <w:rPr>
          <w:rFonts w:ascii="Times New Roman" w:hAnsi="Times New Roman" w:cs="Times New Roman"/>
          <w:iCs/>
          <w:sz w:val="24"/>
          <w:szCs w:val="24"/>
          <w:shd w:val="clear" w:color="auto" w:fill="FFFFFF"/>
        </w:rPr>
        <w:t>8</w:t>
      </w:r>
      <w:r w:rsidRPr="00017A13">
        <w:rPr>
          <w:rFonts w:ascii="Times New Roman" w:hAnsi="Times New Roman" w:cs="Times New Roman"/>
          <w:sz w:val="24"/>
          <w:szCs w:val="24"/>
          <w:shd w:val="clear" w:color="auto" w:fill="FFFFFF"/>
        </w:rPr>
        <w:t xml:space="preserve">(6), </w:t>
      </w:r>
      <w:r w:rsidRPr="00017A13">
        <w:rPr>
          <w:rFonts w:ascii="Times New Roman" w:hAnsi="Times New Roman" w:cs="Times New Roman"/>
          <w:sz w:val="24"/>
          <w:szCs w:val="24"/>
          <w:shd w:val="clear" w:color="auto" w:fill="FFFFFF"/>
        </w:rPr>
        <w:tab/>
        <w:t xml:space="preserve">104523. </w:t>
      </w:r>
      <w:r w:rsidRPr="00017A13">
        <w:rPr>
          <w:rFonts w:ascii="Times New Roman" w:hAnsi="Times New Roman" w:cs="Times New Roman"/>
          <w:sz w:val="24"/>
          <w:szCs w:val="24"/>
          <w:shd w:val="clear" w:color="auto" w:fill="FFFFFF"/>
        </w:rPr>
        <w:tab/>
      </w:r>
      <w:hyperlink r:id="rId14" w:history="1">
        <w:r w:rsidRPr="004524DF">
          <w:rPr>
            <w:rStyle w:val="Hyperlink"/>
            <w:rFonts w:ascii="Times New Roman" w:hAnsi="Times New Roman" w:cs="Times New Roman"/>
            <w:color w:val="4472C4" w:themeColor="accent1"/>
            <w:sz w:val="24"/>
            <w:szCs w:val="24"/>
          </w:rPr>
          <w:t>https://doi.org/10.1016/j.jece.2020.104523</w:t>
        </w:r>
      </w:hyperlink>
    </w:p>
    <w:p w14:paraId="6EC70D42" w14:textId="078E6AFF" w:rsidR="00B06EB7" w:rsidRPr="00017A13" w:rsidRDefault="00B06EB7" w:rsidP="006E0FA3">
      <w:pPr>
        <w:spacing w:after="0" w:line="240" w:lineRule="auto"/>
        <w:jc w:val="both"/>
        <w:rPr>
          <w:rFonts w:ascii="Times New Roman" w:hAnsi="Times New Roman" w:cs="Times New Roman"/>
          <w:sz w:val="24"/>
          <w:szCs w:val="24"/>
        </w:rPr>
      </w:pPr>
      <w:r w:rsidRPr="00017A13">
        <w:rPr>
          <w:rFonts w:ascii="Times New Roman" w:hAnsi="Times New Roman" w:cs="Times New Roman"/>
          <w:sz w:val="24"/>
          <w:szCs w:val="24"/>
        </w:rPr>
        <w:lastRenderedPageBreak/>
        <w:t xml:space="preserve">Breig, S. J. M., &amp; Luti, K. J. K. (2021). Response surface methodology: A review on its applications </w:t>
      </w:r>
      <w:r w:rsidRPr="00017A13">
        <w:rPr>
          <w:rFonts w:ascii="Times New Roman" w:hAnsi="Times New Roman" w:cs="Times New Roman"/>
          <w:sz w:val="24"/>
          <w:szCs w:val="24"/>
        </w:rPr>
        <w:tab/>
        <w:t xml:space="preserve">and challenges in microbial cultures. Materials Today: Proceedings, 42, 2277-2284. </w:t>
      </w:r>
      <w:r w:rsidRPr="00017A13">
        <w:rPr>
          <w:rFonts w:ascii="Times New Roman" w:hAnsi="Times New Roman" w:cs="Times New Roman"/>
          <w:sz w:val="24"/>
          <w:szCs w:val="24"/>
        </w:rPr>
        <w:tab/>
      </w:r>
      <w:hyperlink r:id="rId15" w:history="1">
        <w:r w:rsidRPr="004524DF">
          <w:rPr>
            <w:rStyle w:val="Hyperlink"/>
            <w:rFonts w:ascii="Times New Roman" w:hAnsi="Times New Roman" w:cs="Times New Roman"/>
            <w:color w:val="4472C4" w:themeColor="accent1"/>
            <w:sz w:val="24"/>
            <w:szCs w:val="24"/>
          </w:rPr>
          <w:t>https://doi.org/10.1016/j.matpr.2020.12.316</w:t>
        </w:r>
      </w:hyperlink>
    </w:p>
    <w:p w14:paraId="6554923D" w14:textId="77777777" w:rsidR="00B06EB7" w:rsidRPr="00017A13" w:rsidRDefault="00B06EB7" w:rsidP="006E0FA3">
      <w:pPr>
        <w:spacing w:after="0" w:line="240" w:lineRule="auto"/>
        <w:jc w:val="both"/>
        <w:rPr>
          <w:rFonts w:ascii="Times New Roman" w:hAnsi="Times New Roman" w:cs="Times New Roman"/>
          <w:sz w:val="24"/>
          <w:szCs w:val="24"/>
        </w:rPr>
      </w:pPr>
      <w:r w:rsidRPr="00017A13">
        <w:rPr>
          <w:rFonts w:ascii="Times New Roman" w:hAnsi="Times New Roman" w:cs="Times New Roman"/>
          <w:sz w:val="24"/>
          <w:szCs w:val="24"/>
        </w:rPr>
        <w:t xml:space="preserve">Etim, A. O., </w:t>
      </w:r>
      <w:proofErr w:type="spellStart"/>
      <w:r w:rsidRPr="00017A13">
        <w:rPr>
          <w:rFonts w:ascii="Times New Roman" w:hAnsi="Times New Roman" w:cs="Times New Roman"/>
          <w:sz w:val="24"/>
          <w:szCs w:val="24"/>
        </w:rPr>
        <w:t>Musonge</w:t>
      </w:r>
      <w:proofErr w:type="spellEnd"/>
      <w:r w:rsidRPr="00017A13">
        <w:rPr>
          <w:rFonts w:ascii="Times New Roman" w:hAnsi="Times New Roman" w:cs="Times New Roman"/>
          <w:sz w:val="24"/>
          <w:szCs w:val="24"/>
        </w:rPr>
        <w:t xml:space="preserve">, P., &amp; </w:t>
      </w:r>
      <w:proofErr w:type="spellStart"/>
      <w:r w:rsidRPr="00017A13">
        <w:rPr>
          <w:rFonts w:ascii="Times New Roman" w:hAnsi="Times New Roman" w:cs="Times New Roman"/>
          <w:sz w:val="24"/>
          <w:szCs w:val="24"/>
        </w:rPr>
        <w:t>Eloka-Eboka</w:t>
      </w:r>
      <w:proofErr w:type="spellEnd"/>
      <w:r w:rsidRPr="00017A13">
        <w:rPr>
          <w:rFonts w:ascii="Times New Roman" w:hAnsi="Times New Roman" w:cs="Times New Roman"/>
          <w:sz w:val="24"/>
          <w:szCs w:val="24"/>
        </w:rPr>
        <w:t xml:space="preserve">, A. C. (2022). A green process synthesis of bio-composite </w:t>
      </w:r>
      <w:r w:rsidRPr="00017A13">
        <w:rPr>
          <w:rFonts w:ascii="Times New Roman" w:hAnsi="Times New Roman" w:cs="Times New Roman"/>
          <w:sz w:val="24"/>
          <w:szCs w:val="24"/>
        </w:rPr>
        <w:tab/>
        <w:t xml:space="preserve">heterogeneous catalyst for the transesterification of linseed-marula bi-oil methyl ester. Results </w:t>
      </w:r>
      <w:r w:rsidRPr="00017A13">
        <w:rPr>
          <w:rFonts w:ascii="Times New Roman" w:hAnsi="Times New Roman" w:cs="Times New Roman"/>
          <w:sz w:val="24"/>
          <w:szCs w:val="24"/>
        </w:rPr>
        <w:tab/>
        <w:t>in Engineering, 16, 100645.</w:t>
      </w:r>
      <w:hyperlink r:id="rId16" w:history="1">
        <w:r w:rsidRPr="004524DF">
          <w:rPr>
            <w:rStyle w:val="Hyperlink"/>
            <w:rFonts w:ascii="Times New Roman" w:hAnsi="Times New Roman" w:cs="Times New Roman"/>
            <w:color w:val="4472C4" w:themeColor="accent1"/>
            <w:sz w:val="24"/>
            <w:szCs w:val="24"/>
          </w:rPr>
          <w:t>https://doi.org/10.1016/j.rineng.2022.100645</w:t>
        </w:r>
      </w:hyperlink>
    </w:p>
    <w:p w14:paraId="787B1DE0" w14:textId="23EF21BA" w:rsidR="00B06EB7" w:rsidRPr="002B512D" w:rsidRDefault="00B06EB7" w:rsidP="006E0FA3">
      <w:pPr>
        <w:spacing w:after="0" w:line="240" w:lineRule="auto"/>
        <w:jc w:val="both"/>
        <w:rPr>
          <w:rFonts w:ascii="Times New Roman" w:hAnsi="Times New Roman" w:cs="Times New Roman"/>
          <w:color w:val="4472C4" w:themeColor="accent1"/>
          <w:sz w:val="24"/>
          <w:szCs w:val="24"/>
        </w:rPr>
      </w:pPr>
      <w:r w:rsidRPr="00017A13">
        <w:rPr>
          <w:rFonts w:ascii="Times New Roman" w:hAnsi="Times New Roman" w:cs="Times New Roman"/>
          <w:sz w:val="24"/>
          <w:szCs w:val="24"/>
        </w:rPr>
        <w:tab/>
      </w:r>
      <w:r w:rsidRPr="00AF25CC">
        <w:rPr>
          <w:rFonts w:ascii="Times New Roman" w:hAnsi="Times New Roman" w:cs="Times New Roman"/>
          <w:sz w:val="24"/>
          <w:szCs w:val="24"/>
          <w:lang w:val="es-ES_tradnl"/>
        </w:rPr>
        <w:t xml:space="preserve">Han, Y., Hoekman, S. K., Cui, Z., Jena, U., &amp; Das, P. (2019). </w:t>
      </w:r>
      <w:r w:rsidRPr="00017A13">
        <w:rPr>
          <w:rFonts w:ascii="Times New Roman" w:hAnsi="Times New Roman" w:cs="Times New Roman"/>
          <w:sz w:val="24"/>
          <w:szCs w:val="24"/>
        </w:rPr>
        <w:t xml:space="preserve">Hydrothermal liquefaction of </w:t>
      </w:r>
      <w:r w:rsidRPr="00017A13">
        <w:rPr>
          <w:rFonts w:ascii="Times New Roman" w:hAnsi="Times New Roman" w:cs="Times New Roman"/>
          <w:sz w:val="24"/>
          <w:szCs w:val="24"/>
        </w:rPr>
        <w:tab/>
        <w:t xml:space="preserve">marine microalgae biomass using co-solvents. Algal Research, 38, </w:t>
      </w:r>
      <w:r w:rsidRPr="00017A13">
        <w:rPr>
          <w:rFonts w:ascii="Times New Roman" w:hAnsi="Times New Roman" w:cs="Times New Roman"/>
          <w:sz w:val="24"/>
          <w:szCs w:val="24"/>
        </w:rPr>
        <w:tab/>
        <w:t>101421.</w:t>
      </w:r>
      <w:hyperlink r:id="rId17" w:history="1">
        <w:r w:rsidR="005A6305" w:rsidRPr="002B512D">
          <w:rPr>
            <w:rStyle w:val="Hyperlink"/>
            <w:rFonts w:ascii="Times New Roman" w:hAnsi="Times New Roman" w:cs="Times New Roman"/>
            <w:color w:val="4472C4" w:themeColor="accent1"/>
            <w:sz w:val="24"/>
            <w:szCs w:val="24"/>
          </w:rPr>
          <w:t>https://doi.org/10.1016/j.algal.2019.101421</w:t>
        </w:r>
      </w:hyperlink>
    </w:p>
    <w:p w14:paraId="263613E9" w14:textId="0E28AE82" w:rsidR="00B06EB7" w:rsidRPr="00017A13" w:rsidRDefault="00B06EB7" w:rsidP="005A6305">
      <w:pPr>
        <w:spacing w:after="0" w:line="240" w:lineRule="auto"/>
        <w:ind w:left="567" w:hanging="567"/>
        <w:jc w:val="both"/>
        <w:rPr>
          <w:rStyle w:val="Hyperlink"/>
          <w:rFonts w:ascii="Times New Roman" w:hAnsi="Times New Roman" w:cs="Times New Roman"/>
          <w:color w:val="auto"/>
          <w:sz w:val="24"/>
          <w:szCs w:val="24"/>
          <w:u w:val="none"/>
        </w:rPr>
      </w:pPr>
      <w:r w:rsidRPr="00017A13">
        <w:rPr>
          <w:rFonts w:ascii="Times New Roman" w:hAnsi="Times New Roman" w:cs="Times New Roman"/>
          <w:sz w:val="24"/>
          <w:szCs w:val="24"/>
        </w:rPr>
        <w:t xml:space="preserve">Holechek, J. L., Geli, H. M., </w:t>
      </w:r>
      <w:proofErr w:type="spellStart"/>
      <w:r w:rsidRPr="00017A13">
        <w:rPr>
          <w:rFonts w:ascii="Times New Roman" w:hAnsi="Times New Roman" w:cs="Times New Roman"/>
          <w:sz w:val="24"/>
          <w:szCs w:val="24"/>
        </w:rPr>
        <w:t>Sawalhah</w:t>
      </w:r>
      <w:proofErr w:type="spellEnd"/>
      <w:r w:rsidRPr="00017A13">
        <w:rPr>
          <w:rFonts w:ascii="Times New Roman" w:hAnsi="Times New Roman" w:cs="Times New Roman"/>
          <w:sz w:val="24"/>
          <w:szCs w:val="24"/>
        </w:rPr>
        <w:t xml:space="preserve">, M. N., &amp; Valdez, R. (2022). A global assessment: can renewable energy replaces fossil fuels by 2050. Sustainability, 14(8), </w:t>
      </w:r>
      <w:r w:rsidRPr="00017A13">
        <w:rPr>
          <w:rFonts w:ascii="Times New Roman" w:hAnsi="Times New Roman" w:cs="Times New Roman"/>
          <w:sz w:val="24"/>
          <w:szCs w:val="24"/>
        </w:rPr>
        <w:tab/>
        <w:t>4792.</w:t>
      </w:r>
      <w:r w:rsidR="005A6305">
        <w:rPr>
          <w:rFonts w:ascii="Times New Roman" w:hAnsi="Times New Roman" w:cs="Times New Roman"/>
          <w:sz w:val="24"/>
          <w:szCs w:val="24"/>
        </w:rPr>
        <w:t xml:space="preserve"> </w:t>
      </w:r>
      <w:hyperlink r:id="rId18" w:history="1">
        <w:r w:rsidR="005A6305" w:rsidRPr="002B512D">
          <w:rPr>
            <w:rStyle w:val="Hyperlink"/>
            <w:rFonts w:ascii="Times New Roman" w:hAnsi="Times New Roman" w:cs="Times New Roman"/>
            <w:color w:val="4472C4" w:themeColor="accent1"/>
            <w:sz w:val="24"/>
            <w:szCs w:val="24"/>
          </w:rPr>
          <w:t>https://doi.org/10.3390/su14084792</w:t>
        </w:r>
      </w:hyperlink>
    </w:p>
    <w:p w14:paraId="03A69D1A" w14:textId="77777777" w:rsidR="00B06EB7" w:rsidRPr="004524DF" w:rsidRDefault="00B06EB7" w:rsidP="006E0FA3">
      <w:pPr>
        <w:spacing w:after="0" w:line="240" w:lineRule="auto"/>
        <w:jc w:val="both"/>
        <w:rPr>
          <w:rFonts w:ascii="Times New Roman" w:hAnsi="Times New Roman" w:cs="Times New Roman"/>
          <w:color w:val="4472C4" w:themeColor="accent1"/>
          <w:sz w:val="24"/>
          <w:szCs w:val="24"/>
        </w:rPr>
      </w:pPr>
      <w:r w:rsidRPr="00017A13">
        <w:rPr>
          <w:rFonts w:ascii="Times New Roman" w:hAnsi="Times New Roman" w:cs="Times New Roman"/>
          <w:sz w:val="24"/>
          <w:szCs w:val="24"/>
        </w:rPr>
        <w:t xml:space="preserve">Khan, O., Khan, M. Z., Bhatt, B. K., Alam, M. T., &amp; Tripathi, M. (2023). Multi-objective </w:t>
      </w:r>
      <w:r w:rsidRPr="00017A13">
        <w:rPr>
          <w:rFonts w:ascii="Times New Roman" w:hAnsi="Times New Roman" w:cs="Times New Roman"/>
          <w:sz w:val="24"/>
          <w:szCs w:val="24"/>
        </w:rPr>
        <w:tab/>
        <w:t xml:space="preserve">optimization of diesel engine performance, vibration and emission parameters employing </w:t>
      </w:r>
      <w:r w:rsidRPr="00017A13">
        <w:rPr>
          <w:rFonts w:ascii="Times New Roman" w:hAnsi="Times New Roman" w:cs="Times New Roman"/>
          <w:sz w:val="24"/>
          <w:szCs w:val="24"/>
        </w:rPr>
        <w:tab/>
        <w:t xml:space="preserve">blends of biodiesel, hydrogen and cerium oxide nanoparticles with the aid of response surface </w:t>
      </w:r>
      <w:r w:rsidRPr="00017A13">
        <w:rPr>
          <w:rFonts w:ascii="Times New Roman" w:hAnsi="Times New Roman" w:cs="Times New Roman"/>
          <w:sz w:val="24"/>
          <w:szCs w:val="24"/>
        </w:rPr>
        <w:tab/>
        <w:t>methodology approach. International Journal of Hydrogen Energy, 48(56), 21513-</w:t>
      </w:r>
      <w:r w:rsidRPr="00017A13">
        <w:rPr>
          <w:rFonts w:ascii="Times New Roman" w:hAnsi="Times New Roman" w:cs="Times New Roman"/>
          <w:sz w:val="24"/>
          <w:szCs w:val="24"/>
        </w:rPr>
        <w:tab/>
        <w:t xml:space="preserve">21529. </w:t>
      </w:r>
      <w:r w:rsidRPr="00017A13">
        <w:rPr>
          <w:rFonts w:ascii="Times New Roman" w:hAnsi="Times New Roman" w:cs="Times New Roman"/>
          <w:sz w:val="24"/>
          <w:szCs w:val="24"/>
        </w:rPr>
        <w:tab/>
      </w:r>
      <w:hyperlink r:id="rId19" w:history="1">
        <w:r w:rsidRPr="004524DF">
          <w:rPr>
            <w:rStyle w:val="Hyperlink"/>
            <w:rFonts w:ascii="Times New Roman" w:hAnsi="Times New Roman" w:cs="Times New Roman"/>
            <w:color w:val="4472C4" w:themeColor="accent1"/>
            <w:sz w:val="24"/>
            <w:szCs w:val="24"/>
          </w:rPr>
          <w:t>https://doi.org/10.1016/j.ijhydene.2022.04.044</w:t>
        </w:r>
      </w:hyperlink>
    </w:p>
    <w:p w14:paraId="69005239" w14:textId="290C3119" w:rsidR="00B06EB7" w:rsidRPr="00017A13" w:rsidRDefault="00B06EB7" w:rsidP="005A6305">
      <w:pPr>
        <w:spacing w:after="0" w:line="240" w:lineRule="auto"/>
        <w:ind w:left="567" w:hanging="567"/>
        <w:jc w:val="both"/>
        <w:rPr>
          <w:rFonts w:ascii="Times New Roman" w:hAnsi="Times New Roman" w:cs="Times New Roman"/>
          <w:sz w:val="24"/>
          <w:szCs w:val="24"/>
        </w:rPr>
      </w:pPr>
      <w:r w:rsidRPr="00017A13">
        <w:rPr>
          <w:rFonts w:ascii="Times New Roman" w:hAnsi="Times New Roman" w:cs="Times New Roman"/>
          <w:sz w:val="24"/>
          <w:szCs w:val="24"/>
        </w:rPr>
        <w:t>Pramanik, A., Chaudhary, A. A., Sinha, A., Chaubey, K. K., Ashraf, M. S., Basher, N. S.</w:t>
      </w:r>
      <w:proofErr w:type="gramStart"/>
      <w:r w:rsidRPr="00017A13">
        <w:rPr>
          <w:rFonts w:ascii="Times New Roman" w:hAnsi="Times New Roman" w:cs="Times New Roman"/>
          <w:sz w:val="24"/>
          <w:szCs w:val="24"/>
        </w:rPr>
        <w:t>, .</w:t>
      </w:r>
      <w:proofErr w:type="gramEnd"/>
      <w:r w:rsidRPr="00017A13">
        <w:rPr>
          <w:rFonts w:ascii="Times New Roman" w:hAnsi="Times New Roman" w:cs="Times New Roman"/>
          <w:sz w:val="24"/>
          <w:szCs w:val="24"/>
        </w:rPr>
        <w:t xml:space="preserve"> &amp; </w:t>
      </w:r>
      <w:r w:rsidRPr="00017A13">
        <w:rPr>
          <w:rFonts w:ascii="Times New Roman" w:hAnsi="Times New Roman" w:cs="Times New Roman"/>
          <w:sz w:val="24"/>
          <w:szCs w:val="24"/>
        </w:rPr>
        <w:tab/>
        <w:t xml:space="preserve">Kumar, S. (2023). </w:t>
      </w:r>
      <w:proofErr w:type="spellStart"/>
      <w:r w:rsidRPr="00017A13">
        <w:rPr>
          <w:rFonts w:ascii="Times New Roman" w:hAnsi="Times New Roman" w:cs="Times New Roman"/>
          <w:sz w:val="24"/>
          <w:szCs w:val="24"/>
        </w:rPr>
        <w:t>Nanocatalyst</w:t>
      </w:r>
      <w:proofErr w:type="spellEnd"/>
      <w:r w:rsidRPr="00017A13">
        <w:rPr>
          <w:rFonts w:ascii="Times New Roman" w:hAnsi="Times New Roman" w:cs="Times New Roman"/>
          <w:sz w:val="24"/>
          <w:szCs w:val="24"/>
        </w:rPr>
        <w:t xml:space="preserve">-Based Biofuel Generation: An Update, Challenges and Future Possibilities. Sustainability, 15(7), 6180. </w:t>
      </w:r>
      <w:hyperlink r:id="rId20" w:history="1">
        <w:r w:rsidR="005A6305" w:rsidRPr="002B512D">
          <w:rPr>
            <w:rStyle w:val="Hyperlink"/>
            <w:rFonts w:ascii="Times New Roman" w:hAnsi="Times New Roman" w:cs="Times New Roman"/>
            <w:color w:val="4472C4" w:themeColor="accent1"/>
            <w:sz w:val="24"/>
            <w:szCs w:val="24"/>
          </w:rPr>
          <w:t>https://doi.org/10.3390/su15076180</w:t>
        </w:r>
      </w:hyperlink>
    </w:p>
    <w:p w14:paraId="4C5F4E17" w14:textId="77777777" w:rsidR="00B06EB7" w:rsidRPr="004524DF" w:rsidRDefault="00B06EB7" w:rsidP="006E0FA3">
      <w:pPr>
        <w:spacing w:after="0" w:line="240" w:lineRule="auto"/>
        <w:jc w:val="both"/>
        <w:rPr>
          <w:rFonts w:ascii="Times New Roman" w:hAnsi="Times New Roman" w:cs="Times New Roman"/>
          <w:color w:val="4472C4" w:themeColor="accent1"/>
          <w:sz w:val="24"/>
          <w:szCs w:val="24"/>
        </w:rPr>
      </w:pPr>
      <w:r w:rsidRPr="00017A13">
        <w:rPr>
          <w:rFonts w:ascii="Times New Roman" w:hAnsi="Times New Roman" w:cs="Times New Roman"/>
          <w:sz w:val="24"/>
          <w:szCs w:val="24"/>
          <w:shd w:val="clear" w:color="auto" w:fill="FFFFFF"/>
        </w:rPr>
        <w:t xml:space="preserve">Zailan, Z., Tahir, M., Jusoh, M., &amp; Zakaria, Z. Y. (2021). A review of sulfonic group bearing porous </w:t>
      </w:r>
      <w:r w:rsidR="00E5164B">
        <w:rPr>
          <w:rFonts w:ascii="Times New Roman" w:hAnsi="Times New Roman" w:cs="Times New Roman"/>
          <w:sz w:val="24"/>
          <w:szCs w:val="24"/>
          <w:shd w:val="clear" w:color="auto" w:fill="FFFFFF"/>
        </w:rPr>
        <w:tab/>
      </w:r>
      <w:r w:rsidRPr="00017A13">
        <w:rPr>
          <w:rFonts w:ascii="Times New Roman" w:hAnsi="Times New Roman" w:cs="Times New Roman"/>
          <w:sz w:val="24"/>
          <w:szCs w:val="24"/>
          <w:shd w:val="clear" w:color="auto" w:fill="FFFFFF"/>
        </w:rPr>
        <w:t xml:space="preserve">carbon </w:t>
      </w:r>
      <w:r w:rsidRPr="00017A13">
        <w:rPr>
          <w:rFonts w:ascii="Times New Roman" w:hAnsi="Times New Roman" w:cs="Times New Roman"/>
          <w:sz w:val="24"/>
          <w:szCs w:val="24"/>
          <w:shd w:val="clear" w:color="auto" w:fill="FFFFFF"/>
        </w:rPr>
        <w:tab/>
        <w:t>catalyst for biodiesel production. </w:t>
      </w:r>
      <w:r w:rsidRPr="00017A13">
        <w:rPr>
          <w:rFonts w:ascii="Times New Roman" w:hAnsi="Times New Roman" w:cs="Times New Roman"/>
          <w:iCs/>
          <w:sz w:val="24"/>
          <w:szCs w:val="24"/>
          <w:shd w:val="clear" w:color="auto" w:fill="FFFFFF"/>
        </w:rPr>
        <w:t>Renewable Energy</w:t>
      </w:r>
      <w:r w:rsidRPr="00017A13">
        <w:rPr>
          <w:rFonts w:ascii="Times New Roman" w:hAnsi="Times New Roman" w:cs="Times New Roman"/>
          <w:sz w:val="24"/>
          <w:szCs w:val="24"/>
          <w:shd w:val="clear" w:color="auto" w:fill="FFFFFF"/>
        </w:rPr>
        <w:t>, </w:t>
      </w:r>
      <w:r w:rsidRPr="00017A13">
        <w:rPr>
          <w:rFonts w:ascii="Times New Roman" w:hAnsi="Times New Roman" w:cs="Times New Roman"/>
          <w:iCs/>
          <w:sz w:val="24"/>
          <w:szCs w:val="24"/>
          <w:shd w:val="clear" w:color="auto" w:fill="FFFFFF"/>
        </w:rPr>
        <w:t>175</w:t>
      </w:r>
      <w:r w:rsidRPr="00017A13">
        <w:rPr>
          <w:rFonts w:ascii="Times New Roman" w:hAnsi="Times New Roman" w:cs="Times New Roman"/>
          <w:sz w:val="24"/>
          <w:szCs w:val="24"/>
          <w:shd w:val="clear" w:color="auto" w:fill="FFFFFF"/>
        </w:rPr>
        <w:t xml:space="preserve">, 430-452. </w:t>
      </w:r>
      <w:r w:rsidRPr="00017A13">
        <w:rPr>
          <w:rFonts w:ascii="Times New Roman" w:hAnsi="Times New Roman" w:cs="Times New Roman"/>
          <w:sz w:val="24"/>
          <w:szCs w:val="24"/>
          <w:shd w:val="clear" w:color="auto" w:fill="FFFFFF"/>
        </w:rPr>
        <w:tab/>
      </w:r>
      <w:hyperlink r:id="rId21" w:history="1">
        <w:r w:rsidRPr="004524DF">
          <w:rPr>
            <w:rStyle w:val="Hyperlink"/>
            <w:rFonts w:ascii="Times New Roman" w:hAnsi="Times New Roman" w:cs="Times New Roman"/>
            <w:color w:val="4472C4" w:themeColor="accent1"/>
            <w:sz w:val="24"/>
            <w:szCs w:val="24"/>
          </w:rPr>
          <w:t>https://doi.org/10.1016/j.renene.2021.05.030</w:t>
        </w:r>
      </w:hyperlink>
    </w:p>
    <w:p w14:paraId="7F43AC15" w14:textId="77777777" w:rsidR="00D211C4" w:rsidRPr="00017A13" w:rsidRDefault="00D211C4" w:rsidP="006E0FA3">
      <w:pPr>
        <w:spacing w:after="0" w:line="240" w:lineRule="auto"/>
        <w:jc w:val="both"/>
        <w:rPr>
          <w:rFonts w:ascii="Times New Roman" w:hAnsi="Times New Roman" w:cs="Times New Roman"/>
          <w:sz w:val="24"/>
          <w:szCs w:val="24"/>
        </w:rPr>
      </w:pPr>
    </w:p>
    <w:sectPr w:rsidR="00D211C4" w:rsidRPr="00017A13" w:rsidSect="00166469">
      <w:headerReference w:type="default" r:id="rId22"/>
      <w:footerReference w:type="even" r:id="rId23"/>
      <w:footerReference w:type="default" r:id="rId24"/>
      <w:headerReference w:type="first" r:id="rId25"/>
      <w:footerReference w:type="first" r:id="rId26"/>
      <w:pgSz w:w="11906" w:h="16838"/>
      <w:pgMar w:top="1417" w:right="746" w:bottom="851" w:left="12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351E3" w14:textId="77777777" w:rsidR="008B3347" w:rsidRDefault="008B3347" w:rsidP="00B204BA">
      <w:pPr>
        <w:spacing w:after="0" w:line="240" w:lineRule="auto"/>
      </w:pPr>
      <w:r>
        <w:separator/>
      </w:r>
    </w:p>
  </w:endnote>
  <w:endnote w:type="continuationSeparator" w:id="0">
    <w:p w14:paraId="52ED2BC0" w14:textId="77777777" w:rsidR="008B3347" w:rsidRDefault="008B3347" w:rsidP="00B20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06B54" w14:textId="77777777" w:rsidR="009F437D" w:rsidRPr="00B204BA" w:rsidRDefault="009F437D" w:rsidP="00B204BA">
    <w:pPr>
      <w:pStyle w:val="Rodap"/>
      <w:jc w:val="right"/>
      <w:rPr>
        <w:rFonts w:ascii="Garamond" w:hAnsi="Garamond"/>
      </w:rPr>
    </w:pPr>
    <w:proofErr w:type="spellStart"/>
    <w:r w:rsidRPr="00B204BA">
      <w:rPr>
        <w:rFonts w:ascii="Garamond" w:eastAsia="SimSun" w:hAnsi="Garamond" w:cs="Arial"/>
        <w:iCs/>
        <w:sz w:val="16"/>
        <w:szCs w:val="16"/>
        <w:lang w:eastAsia="en-US"/>
      </w:rPr>
      <w:t>jCEC</w:t>
    </w:r>
    <w:proofErr w:type="spellEnd"/>
    <w:r w:rsidRPr="00B204BA">
      <w:rPr>
        <w:rFonts w:ascii="Garamond" w:eastAsia="SimSun" w:hAnsi="Garamond" w:cs="Arial"/>
        <w:iCs/>
        <w:sz w:val="16"/>
        <w:szCs w:val="16"/>
        <w:lang w:eastAsia="en-US"/>
      </w:rPr>
      <w:t xml:space="preserve"> - ISSN 2527-1075.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9176108"/>
      <w:docPartObj>
        <w:docPartGallery w:val="Page Numbers (Bottom of Page)"/>
        <w:docPartUnique/>
      </w:docPartObj>
    </w:sdtPr>
    <w:sdtEndPr>
      <w:rPr>
        <w:rFonts w:ascii="Garamond" w:hAnsi="Garamond"/>
        <w:b/>
        <w:bCs/>
        <w:color w:val="FFFFFF" w:themeColor="background1"/>
        <w:sz w:val="28"/>
        <w:szCs w:val="28"/>
      </w:rPr>
    </w:sdtEndPr>
    <w:sdtContent>
      <w:p w14:paraId="5CF898BA" w14:textId="571C426A" w:rsidR="009F437D" w:rsidRPr="002109AA" w:rsidRDefault="009F437D" w:rsidP="002109AA">
        <w:pPr>
          <w:pStyle w:val="Rodap"/>
          <w:jc w:val="right"/>
          <w:rPr>
            <w:rFonts w:ascii="Garamond" w:hAnsi="Garamond"/>
            <w:b/>
            <w:bCs/>
            <w:color w:val="FFFFFF" w:themeColor="background1"/>
            <w:sz w:val="28"/>
            <w:szCs w:val="28"/>
          </w:rPr>
        </w:pPr>
        <w:r>
          <w:rPr>
            <w:noProof/>
            <w:lang w:val="en-GB" w:eastAsia="en-GB"/>
          </w:rPr>
          <mc:AlternateContent>
            <mc:Choice Requires="wps">
              <w:drawing>
                <wp:anchor distT="0" distB="0" distL="114300" distR="114300" simplePos="0" relativeHeight="251672576" behindDoc="1" locked="0" layoutInCell="1" allowOverlap="1" wp14:anchorId="180FEFC5" wp14:editId="366E242C">
                  <wp:simplePos x="0" y="0"/>
                  <wp:positionH relativeFrom="margin">
                    <wp:posOffset>5724525</wp:posOffset>
                  </wp:positionH>
                  <wp:positionV relativeFrom="paragraph">
                    <wp:posOffset>-635</wp:posOffset>
                  </wp:positionV>
                  <wp:extent cx="735965" cy="209550"/>
                  <wp:effectExtent l="0" t="0" r="0"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965" cy="20955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A4D700" id="Rectangle 19" o:spid="_x0000_s1026" style="position:absolute;margin-left:450.75pt;margin-top:-.05pt;width:57.95pt;height:16.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6QxG2dAgAArAUAAA4AAABkcnMvZTJvRG9jLnhtbKxUTW/bMAy9D9h/EHRf7WRN2xh1iqBF&#10;hwFBW7QdelZlKRYmi5qkxMl+/Sj5I1lX7DDMB8EUyUfyieTl1a7RZCucV2BKOjnJKRGGQ6XMuqTf&#10;nm8/XVDiAzMV02BESffC06vFxw+XrS3EFGrQlXAEQYwvWlvSOgRbZJnntWiYPwErDColuIYFFN06&#10;qxxrEb3R2TTPz7IWXGUdcOE93t50SrpI+FIKHu6l9CIQXVLMLaTTpfM1ndnikhVrx2yteJ8H+4c0&#10;GqYMRh2hblhgZOPUH1CN4g48yHDCoclASsVFKgLLmeRvynmqmRWpGGTH25En//9g+d32wRFV4ePN&#10;KTGswUd6RNqYWWtB4h0y1FpfoOGTfXCxRm9XwL/7qMl+U0XB90Y76ZpojCWSXaJ6fyBc7ALheHv+&#10;eTY/m1HCUTfN57MZvlFEZcXgbp0PXwQ0JP6U1GFqiWe2XfnQ2w42KTfQqrpVWichtpG41o5sGTZA&#10;2E0GeH9spk00NhDdesh4lWrrykmFhb0W0VCbRyGRMsx/mnJJ3XoIwzgXJkw6Vc0q0UWf5fiN8YfM&#10;UrEJMUJLzGAE7xEGyw5lAO/z7B2ir0jtPnrnf0ut9x5dUmwwYfRulAH3HoLGwobYncNAVEdPZOoV&#10;qj02lYNu3Lzltwpfb8V8eGAOxwtpwJ0R7vGQGtqSQv9HSQ3u53v30R67HrWUtDiuJfU/NswJSvRX&#10;g/Mwn5yexgFPwunsfIqCO9a8HmvMprkG7AisBbNLv9E+6OFXOmhecLUsY1RUMcMxdkl5cINwHbo9&#10;gsuJi+UymeFMWxZW5snyCB5pjc35vHthzvYtHLD572AYbVa87eTOOLoaWG4CSNX1+YHZnnHcCKl7&#10;+u0VV86xnKwOS3bxCwAA//8DAFBLAwQUAAYACAAAACEAo7iNF+QAAAAPAQAADwAAAGRycy9kb3du&#10;cmV2LnhtbExPTU/CQBC9m/gfNmPixcBuK0UpnRIQuHhRwR+wtGPb0J1tugvUf+9yksskL+9j3ssW&#10;g2nFmXrXWEaIxgoEcWHLhiuE7/129ArCec2lbi0Twi85WOT3d5lOS3vhLzrvfCVCCLtUI9Ted6mU&#10;rqjJaDe2HXHgfmxvtA+wr2TZ60sIN62MlZpKoxsOH2rd0VtNxXF3Mgj7j8/pZtskHHfH9XJSJKun&#10;zfsK8fFhWM/DWc5BeBr8vwOuG0J/yEOxgz1x6USLMFNREqQIowjElVfRywTEAeE5noGQeSZvd+R/&#10;AAAA//8DAFBLAQItABQABgAIAAAAIQBaIpOj/wAAAOUBAAATAAAAAAAAAAAAAAAAAAAAAABbQ29u&#10;dGVudF9UeXBlc10ueG1sUEsBAi0AFAAGAAgAAAAhAKdKzzjXAAAAlgEAAAsAAAAAAAAAAAAAAAAA&#10;MAEAAF9yZWxzLy5yZWxzUEsBAi0AFAAGAAgAAAAhAK6QxG2dAgAArAUAAA4AAAAAAAAAAAAAAAAA&#10;MAIAAGRycy9lMm9Eb2MueG1sUEsBAi0AFAAGAAgAAAAhAKO4jRfkAAAADwEAAA8AAAAAAAAAAAAA&#10;AAAA+QQAAGRycy9kb3ducmV2LnhtbFBLBQYAAAAABAAEAPMAAAAKBgAAAAA=&#10;" fillcolor="black [3213]" stroked="f" strokeweight="1pt">
                  <w10:wrap anchorx="margin"/>
                </v:rect>
              </w:pict>
            </mc:Fallback>
          </mc:AlternateContent>
        </w:r>
        <w:r w:rsidRPr="002109AA">
          <w:rPr>
            <w:rFonts w:ascii="Garamond" w:hAnsi="Garamond"/>
            <w:b/>
            <w:bCs/>
            <w:color w:val="FFFFFF" w:themeColor="background1"/>
            <w:sz w:val="28"/>
            <w:szCs w:val="28"/>
          </w:rPr>
          <w:fldChar w:fldCharType="begin"/>
        </w:r>
        <w:r w:rsidRPr="002109AA">
          <w:rPr>
            <w:rFonts w:ascii="Garamond" w:hAnsi="Garamond"/>
            <w:b/>
            <w:bCs/>
            <w:color w:val="FFFFFF" w:themeColor="background1"/>
            <w:sz w:val="28"/>
            <w:szCs w:val="28"/>
          </w:rPr>
          <w:instrText>PAGE   \* MERGEFORMAT</w:instrText>
        </w:r>
        <w:r w:rsidRPr="002109AA">
          <w:rPr>
            <w:rFonts w:ascii="Garamond" w:hAnsi="Garamond"/>
            <w:b/>
            <w:bCs/>
            <w:color w:val="FFFFFF" w:themeColor="background1"/>
            <w:sz w:val="28"/>
            <w:szCs w:val="28"/>
          </w:rPr>
          <w:fldChar w:fldCharType="separate"/>
        </w:r>
        <w:r w:rsidR="00660700" w:rsidRPr="00660700">
          <w:rPr>
            <w:rFonts w:ascii="Garamond" w:hAnsi="Garamond"/>
            <w:b/>
            <w:bCs/>
            <w:noProof/>
            <w:color w:val="FFFFFF" w:themeColor="background1"/>
            <w:sz w:val="28"/>
            <w:szCs w:val="28"/>
            <w:lang w:val="pt-BR"/>
          </w:rPr>
          <w:t>10</w:t>
        </w:r>
        <w:r w:rsidRPr="002109AA">
          <w:rPr>
            <w:rFonts w:ascii="Garamond" w:hAnsi="Garamond"/>
            <w:b/>
            <w:bCs/>
            <w:color w:val="FFFFFF" w:themeColor="background1"/>
            <w:sz w:val="28"/>
            <w:szCs w:val="2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4971995"/>
      <w:docPartObj>
        <w:docPartGallery w:val="Page Numbers (Bottom of Page)"/>
        <w:docPartUnique/>
      </w:docPartObj>
    </w:sdtPr>
    <w:sdtEndPr>
      <w:rPr>
        <w:rFonts w:ascii="Garamond" w:hAnsi="Garamond"/>
        <w:b/>
        <w:bCs/>
        <w:sz w:val="28"/>
        <w:szCs w:val="28"/>
      </w:rPr>
    </w:sdtEndPr>
    <w:sdtContent>
      <w:p w14:paraId="137AE569" w14:textId="227FF203" w:rsidR="009F437D" w:rsidRPr="002109AA" w:rsidRDefault="009F437D" w:rsidP="002109AA">
        <w:pPr>
          <w:pStyle w:val="Rodap"/>
          <w:jc w:val="right"/>
          <w:rPr>
            <w:rFonts w:ascii="Garamond" w:hAnsi="Garamond"/>
            <w:b/>
            <w:bCs/>
            <w:sz w:val="28"/>
            <w:szCs w:val="28"/>
          </w:rPr>
        </w:pPr>
        <w:r>
          <w:rPr>
            <w:noProof/>
            <w:lang w:val="en-GB" w:eastAsia="en-GB"/>
          </w:rPr>
          <mc:AlternateContent>
            <mc:Choice Requires="wps">
              <w:drawing>
                <wp:anchor distT="0" distB="0" distL="114300" distR="114300" simplePos="0" relativeHeight="251670528" behindDoc="1" locked="0" layoutInCell="1" allowOverlap="1" wp14:anchorId="1D2F5724" wp14:editId="3C2EB6ED">
                  <wp:simplePos x="0" y="0"/>
                  <wp:positionH relativeFrom="margin">
                    <wp:posOffset>5730240</wp:posOffset>
                  </wp:positionH>
                  <wp:positionV relativeFrom="paragraph">
                    <wp:posOffset>-3175</wp:posOffset>
                  </wp:positionV>
                  <wp:extent cx="735965" cy="209550"/>
                  <wp:effectExtent l="0" t="0" r="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965" cy="20955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5C6DAA" id="Rectangle 18" o:spid="_x0000_s1026" style="position:absolute;margin-left:451.2pt;margin-top:-.25pt;width:57.95pt;height:16.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jLhcKdAgAArAUAAA4AAABkcnMvZTJvRG9jLnhtbKxUS2/bMAy+D9h/EHRf7WRNH0adImjR&#10;YUDQBm2HnlVZioXJoiYpcbJfP0p+JOuKHYb5IJgi+ZH8RPLqetdoshXOKzAlnZzklAjDoVJmXdJv&#10;z3efLijxgZmKaTCipHvh6fX844er1hZiCjXoSjiCIMYXrS1pHYItsszzWjTMn4AVBpUSXMMCim6d&#10;VY61iN7obJrnZ1kLrrIOuPAeb287JZ0nfCkFDw9SehGILinmFtLp0vmazmx+xYq1Y7ZWvM+D/UMa&#10;DVMGo45QtywwsnHqD6hGcQceZDjh0GQgpeIiFYHlTPI35TzVzIpUDLLj7ciT/3+w/H67ckRV+Hj4&#10;VIY1+EiPSBszay1IvEOGWusLNHyyKxdr9HYJ/LuPmuw3VRR8b7STronGWCLZJar3B8LFLhCOt+ef&#10;Z5dnM0o46qb55WyGbxRRWTG4W+fDFwENiT8ldZha4pltlz70toNNyg20qu6U1kmIbSRutCNbhg0Q&#10;dpMB3h+baRONDUS3HjJepdq6clJhYa9FNNTmUUikDPOfplxStx7CMM6FCZNOVbNKdNFnOX5j/CGz&#10;VGxCjNASMxjBe4TBskMZwPs8e4foK1K7j97531LrvUeXFBtMGL0bZcC9h6CxsCF25zAQ1dETmXqF&#10;ao9N5aAbN2/5ncLXWzIfVszheCENuDPCAx5SQ1tS6P8oqcH9fO8+2mPXo5aSFse1pP7HhjlBif5q&#10;cB4uJ6enccCTcDo7n6LgjjWvxxqzaW4AOwJrwezSb7QPeviVDpoXXC2LGBVVzHCMXVIe3CDchG6P&#10;4HLiYrFIZjjTloWlebI8gkdaY3M+716Ys30LB2z+exhGmxVvO7kzjq4GFpsAUnV9fmC2Zxw3Quqe&#10;fnvFlXMsJ6vDkp3/AgAA//8DAFBLAwQUAAYACAAAACEAtsN05OMAAAAPAQAADwAAAGRycy9kb3du&#10;cmV2LnhtbExPTW/CMAy9T9p/iDxplwkSCkVQ6iIYcOGyDfgBoc3aisapmgDdv585bRdL9nt+H+my&#10;t424mc7XjhBGQwXCUO6KmkqE03E3mIHwQVOhG0cG4cd4WGbPT6lOCnenL3M7hFKwCPlEI1QhtImU&#10;Pq+M1X7oWkOMfbvO6sBrV8qi03cWt42MlJpKq2tih0q35r0y+eVwtQjHj8/pdlfHFLWXzWqSx+u3&#10;7X6N+PrSbxY8VgsQwfTh7wMeHTg/ZBzs7K5UeNEgzFU0YSrCIAbxwNVoNgZxRhhHfJFZKv/3yH4B&#10;AAD//wMAUEsBAi0AFAAGAAgAAAAhAFoik6P/AAAA5QEAABMAAAAAAAAAAAAAAAAAAAAAAFtDb250&#10;ZW50X1R5cGVzXS54bWxQSwECLQAUAAYACAAAACEAp0rPONcAAACWAQAACwAAAAAAAAAAAAAAAAAw&#10;AQAAX3JlbHMvLnJlbHNQSwECLQAUAAYACAAAACEASMuFwp0CAACsBQAADgAAAAAAAAAAAAAAAAAw&#10;AgAAZHJzL2Uyb0RvYy54bWxQSwECLQAUAAYACAAAACEAtsN05OMAAAAPAQAADwAAAAAAAAAAAAAA&#10;AAD5BAAAZHJzL2Rvd25yZXYueG1sUEsFBgAAAAAEAAQA8wAAAAkGAAAAAA==&#10;" fillcolor="black [3213]" stroked="f" strokeweight="1pt">
                  <w10:wrap anchorx="margin"/>
                </v:rect>
              </w:pict>
            </mc:Fallback>
          </mc:AlternateContent>
        </w:r>
        <w:r w:rsidRPr="002109AA">
          <w:rPr>
            <w:rFonts w:ascii="Garamond" w:hAnsi="Garamond"/>
            <w:b/>
            <w:bCs/>
            <w:color w:val="FFFFFF" w:themeColor="background1"/>
            <w:sz w:val="28"/>
            <w:szCs w:val="28"/>
          </w:rPr>
          <w:fldChar w:fldCharType="begin"/>
        </w:r>
        <w:r w:rsidRPr="002109AA">
          <w:rPr>
            <w:rFonts w:ascii="Garamond" w:hAnsi="Garamond"/>
            <w:b/>
            <w:bCs/>
            <w:color w:val="FFFFFF" w:themeColor="background1"/>
            <w:sz w:val="28"/>
            <w:szCs w:val="28"/>
          </w:rPr>
          <w:instrText>PAGE   \* MERGEFORMAT</w:instrText>
        </w:r>
        <w:r w:rsidRPr="002109AA">
          <w:rPr>
            <w:rFonts w:ascii="Garamond" w:hAnsi="Garamond"/>
            <w:b/>
            <w:bCs/>
            <w:color w:val="FFFFFF" w:themeColor="background1"/>
            <w:sz w:val="28"/>
            <w:szCs w:val="28"/>
          </w:rPr>
          <w:fldChar w:fldCharType="separate"/>
        </w:r>
        <w:r w:rsidR="00673AEF" w:rsidRPr="00673AEF">
          <w:rPr>
            <w:rFonts w:ascii="Garamond" w:hAnsi="Garamond"/>
            <w:b/>
            <w:bCs/>
            <w:noProof/>
            <w:color w:val="FFFFFF" w:themeColor="background1"/>
            <w:sz w:val="28"/>
            <w:szCs w:val="28"/>
            <w:lang w:val="pt-BR"/>
          </w:rPr>
          <w:t>1</w:t>
        </w:r>
        <w:r w:rsidRPr="002109AA">
          <w:rPr>
            <w:rFonts w:ascii="Garamond" w:hAnsi="Garamond"/>
            <w:b/>
            <w:bCs/>
            <w:color w:val="FFFFFF" w:themeColor="background1"/>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B9235" w14:textId="77777777" w:rsidR="008B3347" w:rsidRDefault="008B3347" w:rsidP="00B204BA">
      <w:pPr>
        <w:spacing w:after="0" w:line="240" w:lineRule="auto"/>
      </w:pPr>
      <w:r>
        <w:separator/>
      </w:r>
    </w:p>
  </w:footnote>
  <w:footnote w:type="continuationSeparator" w:id="0">
    <w:p w14:paraId="7DC17049" w14:textId="77777777" w:rsidR="008B3347" w:rsidRDefault="008B3347" w:rsidP="00B20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9D4FE" w14:textId="77777777" w:rsidR="009F437D" w:rsidRPr="00870801" w:rsidRDefault="009F437D" w:rsidP="00620A5A">
    <w:pPr>
      <w:pStyle w:val="Cabealho"/>
      <w:jc w:val="right"/>
      <w:rPr>
        <w:b/>
        <w:bCs/>
      </w:rPr>
    </w:pPr>
    <w:r>
      <w:rPr>
        <w:noProof/>
        <w:lang w:val="en-GB" w:eastAsia="en-GB"/>
      </w:rPr>
      <mc:AlternateContent>
        <mc:Choice Requires="wps">
          <w:drawing>
            <wp:anchor distT="0" distB="0" distL="114300" distR="114300" simplePos="0" relativeHeight="251661312" behindDoc="0" locked="0" layoutInCell="1" allowOverlap="1" wp14:anchorId="2D7EF59D" wp14:editId="7AA14639">
              <wp:simplePos x="0" y="0"/>
              <wp:positionH relativeFrom="margin">
                <wp:align>left</wp:align>
              </wp:positionH>
              <wp:positionV relativeFrom="paragraph">
                <wp:posOffset>12065</wp:posOffset>
              </wp:positionV>
              <wp:extent cx="2966085" cy="119380"/>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6085" cy="11938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26FB35" id="Rectangle 20" o:spid="_x0000_s1026" style="position:absolute;margin-left:0;margin-top:.95pt;width:233.55pt;height:9.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hXBVKfAgAArQUAAA4AAABkcnMvZTJvRG9jLnhtbKxUTU/cMBC9V+p/sHwvSbZAISKLViCq&#10;SitAQMXZOPbGquNxbe9mt7++Y+djF4p6qJqDZXtm3sy8PM/F5bbVZCOcV2AqWhzllAjDoVZmVdHv&#10;TzefzijxgZmaaTCiojvh6eX844eLzpZiBg3oWjiCIMaXna1oE4Its8zzRrTMH4EVBo0SXMsCHt0q&#10;qx3rEL3V2SzPT7MOXG0dcOE93l73RjpP+FIKHu6k9CIQXVGsLaTVpfUlrdn8gpUrx2yj+FAH+4cy&#10;WqYMZp2grllgZO3UH1Ct4g48yHDEoc1ASsVFagLbKfI37Tw2zIrUDLLj7cST/3+w/HZz74iqKzpD&#10;fgxr8Sc9IG3MrLQg8Q4Z6qwv0fHR3rvYo7dL4D98tGSvTPHgB6etdG10xhbJNlG92xMutoFwvJ2d&#10;n57mZyeUcDQWxfnnsz5hxsox3jofvgpoSdxU1GFtiWi2WfqQSmDl6JOKA63qG6V1OkQdiSvtyIah&#10;AsK2SP0gvD900yY6G4hhA2S8Ss31/aTOwk6L6KjNg5DIWWwg1ZLkuk/DOBcmFL2pYbXos5/k+E35&#10;x8owzYAYoSVWMIEPCKNnjzKCD3UOATFWJL1P0fnfShuip5CUG0yYoltlwL2HoLGxMXcfMBLV0xOZ&#10;eoF6h6py0L83b/mNwr+3ZD7cM4fvC2nAoRHucJEauorCsKOkAffrvfvoj7JHKyUdvteK+p9r5gQl&#10;+pvBB3FeHB8jbEiH45MvUbru0PJyaDHr9gpQEdgLVpe20T/ocSsdtM84WxYxK5qY4Zi7ojy48XAV&#10;+kGC04mLxSK54aO2LCzNo+URPNIaxfm0fWbODhIOqP5bGN82K98quXeOoQYW6wBS9TrfMzswjiMh&#10;qWcYX3HmHJ6T137Kzn8DAAD//wMAUEsDBBQABgAIAAAAIQBIBhEx4QAAAAsBAAAPAAAAZHJzL2Rv&#10;d25yZXYueG1sTI/NbsIwEITvSLyDtUhcUHGIILQhDuL30ktb6AOYeJtExOsoNpC+fben9rLS7mhm&#10;58vWvW3EHTtfO1Iwm0YgkApnaioVfJ6PT88gfNBkdOMIFXyjh3U+HGQ6Ne5BH3g/hVJwCPlUK6hC&#10;aFMpfVGh1X7qWiTWvlxndeC1K6Xp9IPDbSPjKEqk1TXxh0q3uKuwuJ5uVsH57T05HOsFxe11v5kX&#10;i+3k8LpVajzq9ysemxWIgH34c8AvA/eHnItd3I2MF40Cpgl8fQHB4jxZzkBcFMTREoTMM/mfIf8B&#10;AAD//wMAUEsBAi0AFAAGAAgAAAAhAFoik6P/AAAA5QEAABMAAAAAAAAAAAAAAAAAAAAAAFtDb250&#10;ZW50X1R5cGVzXS54bWxQSwECLQAUAAYACAAAACEAp0rPONcAAACWAQAACwAAAAAAAAAAAAAAAAAw&#10;AQAAX3JlbHMvLnJlbHNQSwECLQAUAAYACAAAACEAyFcFUp8CAACtBQAADgAAAAAAAAAAAAAAAAAw&#10;AgAAZHJzL2Uyb0RvYy54bWxQSwECLQAUAAYACAAAACEASAYRMeEAAAALAQAADwAAAAAAAAAAAAAA&#10;AAD7BAAAZHJzL2Rvd25yZXYueG1sUEsFBgAAAAAEAAQA8wAAAAkGAAAAAA==&#10;" fillcolor="black [3213]" stroked="f" strokeweight="1pt">
              <w10:wrap anchorx="margin"/>
            </v:rect>
          </w:pict>
        </mc:Fallback>
      </mc:AlternateContent>
    </w:r>
    <w:r w:rsidRPr="00870801">
      <w:rPr>
        <w:rFonts w:ascii="Times New Roman" w:hAnsi="Times New Roman" w:cs="Times New Roman"/>
        <w:b/>
        <w:bCs/>
        <w:sz w:val="18"/>
        <w:szCs w:val="18"/>
      </w:rPr>
      <w:t xml:space="preserve">The Journal of Engineering and Exact Sciences – </w:t>
    </w:r>
    <w:proofErr w:type="spellStart"/>
    <w:r w:rsidRPr="00870801">
      <w:rPr>
        <w:rFonts w:ascii="Times New Roman" w:hAnsi="Times New Roman" w:cs="Times New Roman"/>
        <w:b/>
        <w:bCs/>
        <w:sz w:val="18"/>
        <w:szCs w:val="18"/>
      </w:rPr>
      <w:t>jCEC</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37E5" w14:textId="33A14D0A" w:rsidR="009F437D" w:rsidRPr="00870801" w:rsidRDefault="009F437D" w:rsidP="00B204BA">
    <w:pPr>
      <w:pStyle w:val="Cabealho"/>
      <w:jc w:val="right"/>
      <w:rPr>
        <w:rFonts w:ascii="Garamond" w:hAnsi="Garamond" w:cs="Times New Roman"/>
      </w:rPr>
    </w:pPr>
    <w:r w:rsidRPr="00DD5904">
      <w:rPr>
        <w:rFonts w:ascii="Garamond" w:hAnsi="Garamond" w:cs="Times New Roman"/>
        <w:noProof/>
        <w:lang w:val="en-GB" w:eastAsia="en-GB"/>
      </w:rPr>
      <w:drawing>
        <wp:anchor distT="0" distB="0" distL="114300" distR="114300" simplePos="0" relativeHeight="251658240" behindDoc="0" locked="0" layoutInCell="1" allowOverlap="1" wp14:anchorId="76C9F11A" wp14:editId="489034EF">
          <wp:simplePos x="0" y="0"/>
          <wp:positionH relativeFrom="leftMargin">
            <wp:posOffset>91440</wp:posOffset>
          </wp:positionH>
          <wp:positionV relativeFrom="paragraph">
            <wp:posOffset>-348615</wp:posOffset>
          </wp:positionV>
          <wp:extent cx="1019175" cy="800735"/>
          <wp:effectExtent l="0" t="0" r="9525" b="0"/>
          <wp:wrapThrough wrapText="bothSides">
            <wp:wrapPolygon edited="0">
              <wp:start x="0" y="0"/>
              <wp:lineTo x="0" y="21069"/>
              <wp:lineTo x="21398" y="21069"/>
              <wp:lineTo x="21398" y="0"/>
              <wp:lineTo x="0" y="0"/>
            </wp:wrapPolygon>
          </wp:wrapThrough>
          <wp:docPr id="2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0638" t="18440" r="9929" b="19149"/>
                  <a:stretch/>
                </pic:blipFill>
                <pic:spPr bwMode="auto">
                  <a:xfrm>
                    <a:off x="0" y="0"/>
                    <a:ext cx="1019175" cy="8007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62336" behindDoc="1" locked="0" layoutInCell="1" allowOverlap="1" wp14:anchorId="3A6E6A07" wp14:editId="7A5866DD">
          <wp:simplePos x="0" y="0"/>
          <wp:positionH relativeFrom="margin">
            <wp:posOffset>5400040</wp:posOffset>
          </wp:positionH>
          <wp:positionV relativeFrom="paragraph">
            <wp:posOffset>-275590</wp:posOffset>
          </wp:positionV>
          <wp:extent cx="683260" cy="246380"/>
          <wp:effectExtent l="0" t="0" r="2540" b="1270"/>
          <wp:wrapThrough wrapText="bothSides">
            <wp:wrapPolygon edited="0">
              <wp:start x="0" y="0"/>
              <wp:lineTo x="0" y="20041"/>
              <wp:lineTo x="21078" y="20041"/>
              <wp:lineTo x="21078" y="0"/>
              <wp:lineTo x="0" y="0"/>
            </wp:wrapPolygon>
          </wp:wrapThrough>
          <wp:docPr id="21" name="Imagem 6" descr="Resultado de imagem para open 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open acces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3260" cy="246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70801">
      <w:rPr>
        <w:rFonts w:ascii="Garamond" w:hAnsi="Garamond" w:cs="Times New Roman"/>
      </w:rPr>
      <w:t xml:space="preserve">The Journal of Engineering and Exact Sciences – </w:t>
    </w:r>
    <w:proofErr w:type="spellStart"/>
    <w:r w:rsidRPr="00870801">
      <w:rPr>
        <w:rFonts w:ascii="Garamond" w:hAnsi="Garamond" w:cs="Times New Roman"/>
      </w:rPr>
      <w:t>jCEC</w:t>
    </w:r>
    <w:proofErr w:type="spellEnd"/>
    <w:r w:rsidRPr="00870801">
      <w:rPr>
        <w:rFonts w:ascii="Garamond" w:hAnsi="Garamond" w:cs="Times New Roman"/>
      </w:rPr>
      <w:t>, Vol. 0</w:t>
    </w:r>
    <w:r>
      <w:rPr>
        <w:rFonts w:ascii="Garamond" w:hAnsi="Garamond" w:cs="Times New Roman"/>
      </w:rPr>
      <w:t>9</w:t>
    </w:r>
    <w:r w:rsidRPr="00870801">
      <w:rPr>
        <w:rFonts w:ascii="Garamond" w:hAnsi="Garamond" w:cs="Times New Roman"/>
      </w:rPr>
      <w:t xml:space="preserve"> N. 0</w:t>
    </w:r>
    <w:r>
      <w:rPr>
        <w:rFonts w:ascii="Garamond" w:hAnsi="Garamond" w:cs="Times New Roman"/>
      </w:rPr>
      <w:t>8</w:t>
    </w:r>
    <w:r w:rsidRPr="00870801">
      <w:rPr>
        <w:rFonts w:ascii="Garamond" w:hAnsi="Garamond" w:cs="Times New Roman"/>
      </w:rPr>
      <w:t xml:space="preserve"> (20</w:t>
    </w:r>
    <w:r>
      <w:rPr>
        <w:rFonts w:ascii="Garamond" w:hAnsi="Garamond" w:cs="Times New Roman"/>
      </w:rPr>
      <w:t>23</w:t>
    </w:r>
    <w:r w:rsidRPr="00870801">
      <w:rPr>
        <w:rFonts w:ascii="Garamond" w:hAnsi="Garamond" w:cs="Times New Roman"/>
      </w:rPr>
      <w:t>)</w:t>
    </w:r>
  </w:p>
  <w:p w14:paraId="39E64BCC" w14:textId="77777777" w:rsidR="009F437D" w:rsidRPr="00870801" w:rsidRDefault="009F437D" w:rsidP="00B204BA">
    <w:pPr>
      <w:pStyle w:val="Cabealho"/>
      <w:jc w:val="right"/>
      <w:rPr>
        <w:rFonts w:ascii="Garamond" w:hAnsi="Garamond" w:cs="Times New Roman"/>
      </w:rPr>
    </w:pPr>
    <w:r w:rsidRPr="00870801">
      <w:rPr>
        <w:rFonts w:ascii="Garamond" w:hAnsi="Garamond" w:cs="Times New Roman"/>
      </w:rPr>
      <w:t>journal homepage: https://periodicos.ufv.br/jcec</w:t>
    </w:r>
  </w:p>
  <w:p w14:paraId="52F69179" w14:textId="77777777" w:rsidR="009F437D" w:rsidRDefault="009F437D" w:rsidP="00F060A8">
    <w:pPr>
      <w:pStyle w:val="Cabealho"/>
      <w:jc w:val="right"/>
      <w:rPr>
        <w:rFonts w:ascii="Garamond" w:hAnsi="Garamond" w:cs="Times New Roman"/>
      </w:rPr>
    </w:pPr>
    <w:proofErr w:type="spellStart"/>
    <w:r>
      <w:rPr>
        <w:rFonts w:ascii="Garamond" w:hAnsi="Garamond" w:cs="Times New Roman"/>
      </w:rPr>
      <w:t>e</w:t>
    </w:r>
    <w:r w:rsidRPr="00DD5904">
      <w:rPr>
        <w:rFonts w:ascii="Garamond" w:hAnsi="Garamond" w:cs="Times New Roman"/>
      </w:rPr>
      <w:t>ISSN</w:t>
    </w:r>
    <w:proofErr w:type="spellEnd"/>
    <w:r w:rsidRPr="00DD5904">
      <w:rPr>
        <w:rFonts w:ascii="Garamond" w:hAnsi="Garamond" w:cs="Times New Roman"/>
      </w:rPr>
      <w:t>: 2527-1075</w:t>
    </w:r>
  </w:p>
  <w:p w14:paraId="5837A9EB" w14:textId="77777777" w:rsidR="009F437D" w:rsidRPr="00F060A8" w:rsidRDefault="009F437D" w:rsidP="00F060A8">
    <w:pPr>
      <w:pStyle w:val="Cabealho"/>
      <w:jc w:val="right"/>
      <w:rPr>
        <w:rFonts w:ascii="Garamond" w:hAnsi="Garamond" w:cs="Times New Roman"/>
      </w:rPr>
    </w:pPr>
    <w:r w:rsidRPr="00DD5904">
      <w:rPr>
        <w:rFonts w:ascii="Garamond" w:hAnsi="Garamond" w:cs="Times New Roman"/>
      </w:rPr>
      <w:t xml:space="preserve">ISSN: </w:t>
    </w:r>
    <w:r w:rsidRPr="00F060A8">
      <w:rPr>
        <w:rFonts w:ascii="Garamond" w:hAnsi="Garamond" w:cs="Times New Roman"/>
      </w:rPr>
      <w:t>2446-9416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46FAC"/>
    <w:multiLevelType w:val="hybridMultilevel"/>
    <w:tmpl w:val="D74C25B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A96662E"/>
    <w:multiLevelType w:val="multilevel"/>
    <w:tmpl w:val="70FE3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122E4B"/>
    <w:multiLevelType w:val="hybridMultilevel"/>
    <w:tmpl w:val="5A8C4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583C40"/>
    <w:multiLevelType w:val="hybridMultilevel"/>
    <w:tmpl w:val="61684F3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F440C28"/>
    <w:multiLevelType w:val="hybridMultilevel"/>
    <w:tmpl w:val="B1B632B8"/>
    <w:lvl w:ilvl="0" w:tplc="4DA894CA">
      <w:start w:val="1"/>
      <w:numFmt w:val="decimal"/>
      <w:lvlText w:val="%1)"/>
      <w:lvlJc w:val="left"/>
      <w:pPr>
        <w:ind w:left="930" w:hanging="57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78077A2F"/>
    <w:multiLevelType w:val="hybridMultilevel"/>
    <w:tmpl w:val="51C0C6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A15BD0"/>
    <w:multiLevelType w:val="multilevel"/>
    <w:tmpl w:val="2EAE2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AE7FB9"/>
    <w:multiLevelType w:val="hybridMultilevel"/>
    <w:tmpl w:val="BBC619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05320889">
    <w:abstractNumId w:val="0"/>
  </w:num>
  <w:num w:numId="2" w16cid:durableId="1431855896">
    <w:abstractNumId w:val="7"/>
  </w:num>
  <w:num w:numId="3" w16cid:durableId="232159376">
    <w:abstractNumId w:val="3"/>
  </w:num>
  <w:num w:numId="4" w16cid:durableId="2077623691">
    <w:abstractNumId w:val="4"/>
  </w:num>
  <w:num w:numId="5" w16cid:durableId="1548644695">
    <w:abstractNumId w:val="6"/>
  </w:num>
  <w:num w:numId="6" w16cid:durableId="1356228531">
    <w:abstractNumId w:val="1"/>
  </w:num>
  <w:num w:numId="7" w16cid:durableId="714238697">
    <w:abstractNumId w:val="2"/>
  </w:num>
  <w:num w:numId="8" w16cid:durableId="18860239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WwMDI0MjE3MTQ3NTRU0lEKTi0uzszPAykwrAUAGpyHJiwAAAA="/>
  </w:docVars>
  <w:rsids>
    <w:rsidRoot w:val="00B204BA"/>
    <w:rsid w:val="000016B7"/>
    <w:rsid w:val="000160DE"/>
    <w:rsid w:val="000171A5"/>
    <w:rsid w:val="00017A13"/>
    <w:rsid w:val="00021FF8"/>
    <w:rsid w:val="0002425E"/>
    <w:rsid w:val="000351E4"/>
    <w:rsid w:val="00035E2C"/>
    <w:rsid w:val="00041A03"/>
    <w:rsid w:val="00044DCB"/>
    <w:rsid w:val="000503BE"/>
    <w:rsid w:val="00051049"/>
    <w:rsid w:val="00053D0E"/>
    <w:rsid w:val="00054BA1"/>
    <w:rsid w:val="00054E26"/>
    <w:rsid w:val="00055E9A"/>
    <w:rsid w:val="0006097B"/>
    <w:rsid w:val="00067713"/>
    <w:rsid w:val="000735BB"/>
    <w:rsid w:val="0007416E"/>
    <w:rsid w:val="000760A2"/>
    <w:rsid w:val="00076712"/>
    <w:rsid w:val="000767F8"/>
    <w:rsid w:val="00082DCB"/>
    <w:rsid w:val="000842A8"/>
    <w:rsid w:val="00090AD9"/>
    <w:rsid w:val="00094ABE"/>
    <w:rsid w:val="00095298"/>
    <w:rsid w:val="000958FA"/>
    <w:rsid w:val="00097002"/>
    <w:rsid w:val="00097A25"/>
    <w:rsid w:val="000A4B56"/>
    <w:rsid w:val="000B0E8B"/>
    <w:rsid w:val="000B34C4"/>
    <w:rsid w:val="000B5E03"/>
    <w:rsid w:val="000C003B"/>
    <w:rsid w:val="000C10CF"/>
    <w:rsid w:val="000C23A2"/>
    <w:rsid w:val="000C4164"/>
    <w:rsid w:val="000C423A"/>
    <w:rsid w:val="000C4E4D"/>
    <w:rsid w:val="000C7876"/>
    <w:rsid w:val="000D0DDC"/>
    <w:rsid w:val="000D6188"/>
    <w:rsid w:val="000E3477"/>
    <w:rsid w:val="000E4AE0"/>
    <w:rsid w:val="000E5AA2"/>
    <w:rsid w:val="000F0FD4"/>
    <w:rsid w:val="000F42D5"/>
    <w:rsid w:val="000F49C9"/>
    <w:rsid w:val="000F5799"/>
    <w:rsid w:val="00101F98"/>
    <w:rsid w:val="00105D49"/>
    <w:rsid w:val="00107D59"/>
    <w:rsid w:val="00110F6F"/>
    <w:rsid w:val="00112AB0"/>
    <w:rsid w:val="00116318"/>
    <w:rsid w:val="00116D06"/>
    <w:rsid w:val="001246D9"/>
    <w:rsid w:val="00136377"/>
    <w:rsid w:val="00140F94"/>
    <w:rsid w:val="001415B0"/>
    <w:rsid w:val="00141FEA"/>
    <w:rsid w:val="00142428"/>
    <w:rsid w:val="0014458C"/>
    <w:rsid w:val="00153815"/>
    <w:rsid w:val="00153876"/>
    <w:rsid w:val="00162B40"/>
    <w:rsid w:val="00163852"/>
    <w:rsid w:val="0016599C"/>
    <w:rsid w:val="00166469"/>
    <w:rsid w:val="00167148"/>
    <w:rsid w:val="00167DD8"/>
    <w:rsid w:val="00170DF3"/>
    <w:rsid w:val="00175A90"/>
    <w:rsid w:val="0019085C"/>
    <w:rsid w:val="0019254A"/>
    <w:rsid w:val="0019457D"/>
    <w:rsid w:val="00194862"/>
    <w:rsid w:val="001A1F76"/>
    <w:rsid w:val="001A2053"/>
    <w:rsid w:val="001A7073"/>
    <w:rsid w:val="001B02BA"/>
    <w:rsid w:val="001B0977"/>
    <w:rsid w:val="001B3318"/>
    <w:rsid w:val="001B3EBF"/>
    <w:rsid w:val="001B7611"/>
    <w:rsid w:val="001C2475"/>
    <w:rsid w:val="001C3A7D"/>
    <w:rsid w:val="001D1EA5"/>
    <w:rsid w:val="001D3187"/>
    <w:rsid w:val="001D5356"/>
    <w:rsid w:val="001D7081"/>
    <w:rsid w:val="001E0A7D"/>
    <w:rsid w:val="001E79F3"/>
    <w:rsid w:val="001F1E6F"/>
    <w:rsid w:val="001F4870"/>
    <w:rsid w:val="001F54DF"/>
    <w:rsid w:val="001F58CB"/>
    <w:rsid w:val="001F7361"/>
    <w:rsid w:val="002003A2"/>
    <w:rsid w:val="002004E8"/>
    <w:rsid w:val="0020171A"/>
    <w:rsid w:val="00202B6A"/>
    <w:rsid w:val="002040E1"/>
    <w:rsid w:val="002065D3"/>
    <w:rsid w:val="00207020"/>
    <w:rsid w:val="002109AA"/>
    <w:rsid w:val="00216327"/>
    <w:rsid w:val="00222428"/>
    <w:rsid w:val="0022422B"/>
    <w:rsid w:val="00226109"/>
    <w:rsid w:val="00230F58"/>
    <w:rsid w:val="00231ACE"/>
    <w:rsid w:val="00232926"/>
    <w:rsid w:val="00240C54"/>
    <w:rsid w:val="00244B7A"/>
    <w:rsid w:val="00245E7E"/>
    <w:rsid w:val="0024629B"/>
    <w:rsid w:val="0024654E"/>
    <w:rsid w:val="00247FE2"/>
    <w:rsid w:val="002500CF"/>
    <w:rsid w:val="002528D0"/>
    <w:rsid w:val="002613D9"/>
    <w:rsid w:val="00261430"/>
    <w:rsid w:val="002670F6"/>
    <w:rsid w:val="0026771F"/>
    <w:rsid w:val="00270742"/>
    <w:rsid w:val="00271BAE"/>
    <w:rsid w:val="002761FE"/>
    <w:rsid w:val="00286FD6"/>
    <w:rsid w:val="00293BA0"/>
    <w:rsid w:val="002A53C7"/>
    <w:rsid w:val="002A6139"/>
    <w:rsid w:val="002B0CD3"/>
    <w:rsid w:val="002B512D"/>
    <w:rsid w:val="002B78FB"/>
    <w:rsid w:val="002C1549"/>
    <w:rsid w:val="002C3AA2"/>
    <w:rsid w:val="002C4152"/>
    <w:rsid w:val="002C426A"/>
    <w:rsid w:val="002C58F0"/>
    <w:rsid w:val="002C593E"/>
    <w:rsid w:val="002C65E7"/>
    <w:rsid w:val="002D4FE8"/>
    <w:rsid w:val="002D7CEA"/>
    <w:rsid w:val="002E09BB"/>
    <w:rsid w:val="002E2FC3"/>
    <w:rsid w:val="002E772F"/>
    <w:rsid w:val="002F0B2D"/>
    <w:rsid w:val="002F1720"/>
    <w:rsid w:val="002F187F"/>
    <w:rsid w:val="002F1F8E"/>
    <w:rsid w:val="002F3637"/>
    <w:rsid w:val="0030121C"/>
    <w:rsid w:val="0030227B"/>
    <w:rsid w:val="003043FB"/>
    <w:rsid w:val="003065E2"/>
    <w:rsid w:val="00311808"/>
    <w:rsid w:val="00312308"/>
    <w:rsid w:val="003172C8"/>
    <w:rsid w:val="00322E9C"/>
    <w:rsid w:val="003255DD"/>
    <w:rsid w:val="00331B6F"/>
    <w:rsid w:val="0033298D"/>
    <w:rsid w:val="00333886"/>
    <w:rsid w:val="0033504E"/>
    <w:rsid w:val="003365F6"/>
    <w:rsid w:val="00336ED2"/>
    <w:rsid w:val="003372B1"/>
    <w:rsid w:val="00340A70"/>
    <w:rsid w:val="00341DC6"/>
    <w:rsid w:val="00341E83"/>
    <w:rsid w:val="00342DAB"/>
    <w:rsid w:val="00344AD2"/>
    <w:rsid w:val="00346C40"/>
    <w:rsid w:val="00347297"/>
    <w:rsid w:val="00350860"/>
    <w:rsid w:val="003569DC"/>
    <w:rsid w:val="00357D51"/>
    <w:rsid w:val="003609AC"/>
    <w:rsid w:val="00361A67"/>
    <w:rsid w:val="00363375"/>
    <w:rsid w:val="003650D8"/>
    <w:rsid w:val="00366D40"/>
    <w:rsid w:val="00366FAD"/>
    <w:rsid w:val="003704D1"/>
    <w:rsid w:val="00370835"/>
    <w:rsid w:val="00372FB7"/>
    <w:rsid w:val="00381421"/>
    <w:rsid w:val="00382DF5"/>
    <w:rsid w:val="00387D3F"/>
    <w:rsid w:val="0039004F"/>
    <w:rsid w:val="00392589"/>
    <w:rsid w:val="00394BE1"/>
    <w:rsid w:val="00397933"/>
    <w:rsid w:val="003A0091"/>
    <w:rsid w:val="003A3EBA"/>
    <w:rsid w:val="003B246B"/>
    <w:rsid w:val="003B6052"/>
    <w:rsid w:val="003C796B"/>
    <w:rsid w:val="003D134A"/>
    <w:rsid w:val="003D336F"/>
    <w:rsid w:val="003D55E9"/>
    <w:rsid w:val="003D681F"/>
    <w:rsid w:val="003D6900"/>
    <w:rsid w:val="003E2ED2"/>
    <w:rsid w:val="003E41B2"/>
    <w:rsid w:val="003E4D3D"/>
    <w:rsid w:val="003E50F5"/>
    <w:rsid w:val="003E6076"/>
    <w:rsid w:val="003E60C9"/>
    <w:rsid w:val="003F0A27"/>
    <w:rsid w:val="003F2518"/>
    <w:rsid w:val="003F432B"/>
    <w:rsid w:val="003F509D"/>
    <w:rsid w:val="003F6117"/>
    <w:rsid w:val="003F69F9"/>
    <w:rsid w:val="004013D7"/>
    <w:rsid w:val="00404C39"/>
    <w:rsid w:val="0040757A"/>
    <w:rsid w:val="0041422B"/>
    <w:rsid w:val="00421154"/>
    <w:rsid w:val="004370BA"/>
    <w:rsid w:val="0044140C"/>
    <w:rsid w:val="00444072"/>
    <w:rsid w:val="0044431F"/>
    <w:rsid w:val="00444C7E"/>
    <w:rsid w:val="00445E37"/>
    <w:rsid w:val="00450FA9"/>
    <w:rsid w:val="00451379"/>
    <w:rsid w:val="004524DF"/>
    <w:rsid w:val="0045265E"/>
    <w:rsid w:val="00460D95"/>
    <w:rsid w:val="00463A03"/>
    <w:rsid w:val="004655C8"/>
    <w:rsid w:val="00466A30"/>
    <w:rsid w:val="004740BA"/>
    <w:rsid w:val="00475F5C"/>
    <w:rsid w:val="0047784F"/>
    <w:rsid w:val="004875AB"/>
    <w:rsid w:val="004904DF"/>
    <w:rsid w:val="00492236"/>
    <w:rsid w:val="0049236A"/>
    <w:rsid w:val="0049306A"/>
    <w:rsid w:val="00493F78"/>
    <w:rsid w:val="004958AB"/>
    <w:rsid w:val="00495A05"/>
    <w:rsid w:val="00497173"/>
    <w:rsid w:val="004A5FB3"/>
    <w:rsid w:val="004B1C24"/>
    <w:rsid w:val="004C2EBE"/>
    <w:rsid w:val="004C6E1D"/>
    <w:rsid w:val="004C752D"/>
    <w:rsid w:val="004D0564"/>
    <w:rsid w:val="004D65EA"/>
    <w:rsid w:val="004D7CE6"/>
    <w:rsid w:val="004F59A0"/>
    <w:rsid w:val="00503FAC"/>
    <w:rsid w:val="0050644A"/>
    <w:rsid w:val="0050658E"/>
    <w:rsid w:val="00507F57"/>
    <w:rsid w:val="0051102D"/>
    <w:rsid w:val="005226D2"/>
    <w:rsid w:val="005238D2"/>
    <w:rsid w:val="00526B8F"/>
    <w:rsid w:val="005319FE"/>
    <w:rsid w:val="00532FF3"/>
    <w:rsid w:val="00540386"/>
    <w:rsid w:val="00540A4F"/>
    <w:rsid w:val="0054312E"/>
    <w:rsid w:val="00544B5E"/>
    <w:rsid w:val="00545E00"/>
    <w:rsid w:val="00551FD6"/>
    <w:rsid w:val="0055519C"/>
    <w:rsid w:val="0055787F"/>
    <w:rsid w:val="00560825"/>
    <w:rsid w:val="005617EC"/>
    <w:rsid w:val="00561BED"/>
    <w:rsid w:val="00567E42"/>
    <w:rsid w:val="005728D4"/>
    <w:rsid w:val="005842E1"/>
    <w:rsid w:val="005913D7"/>
    <w:rsid w:val="00592796"/>
    <w:rsid w:val="00593E9E"/>
    <w:rsid w:val="00596B38"/>
    <w:rsid w:val="00596E9D"/>
    <w:rsid w:val="005A0330"/>
    <w:rsid w:val="005A3A47"/>
    <w:rsid w:val="005A6063"/>
    <w:rsid w:val="005A6305"/>
    <w:rsid w:val="005A7AF9"/>
    <w:rsid w:val="005B075F"/>
    <w:rsid w:val="005B0D9F"/>
    <w:rsid w:val="005B12F5"/>
    <w:rsid w:val="005B17C4"/>
    <w:rsid w:val="005B54FC"/>
    <w:rsid w:val="005C2FCB"/>
    <w:rsid w:val="005C4D5E"/>
    <w:rsid w:val="005C6A06"/>
    <w:rsid w:val="005D2EAA"/>
    <w:rsid w:val="005D30AC"/>
    <w:rsid w:val="005D3CA6"/>
    <w:rsid w:val="005D71AD"/>
    <w:rsid w:val="005E331A"/>
    <w:rsid w:val="005E394A"/>
    <w:rsid w:val="005E7D54"/>
    <w:rsid w:val="005F3D0E"/>
    <w:rsid w:val="005F48D4"/>
    <w:rsid w:val="005F641D"/>
    <w:rsid w:val="00602561"/>
    <w:rsid w:val="00607E1A"/>
    <w:rsid w:val="00610ADC"/>
    <w:rsid w:val="00611EBA"/>
    <w:rsid w:val="0061325B"/>
    <w:rsid w:val="00616FCC"/>
    <w:rsid w:val="00620A5A"/>
    <w:rsid w:val="00623793"/>
    <w:rsid w:val="0063148E"/>
    <w:rsid w:val="00634D47"/>
    <w:rsid w:val="00635B97"/>
    <w:rsid w:val="0063693B"/>
    <w:rsid w:val="00640E60"/>
    <w:rsid w:val="006429EA"/>
    <w:rsid w:val="00642F77"/>
    <w:rsid w:val="0064443A"/>
    <w:rsid w:val="00644E52"/>
    <w:rsid w:val="0064608E"/>
    <w:rsid w:val="00651B4F"/>
    <w:rsid w:val="006530AE"/>
    <w:rsid w:val="00660700"/>
    <w:rsid w:val="00660A8C"/>
    <w:rsid w:val="0066680D"/>
    <w:rsid w:val="00671DCA"/>
    <w:rsid w:val="006724AB"/>
    <w:rsid w:val="00673AEF"/>
    <w:rsid w:val="00683E19"/>
    <w:rsid w:val="00685272"/>
    <w:rsid w:val="006871B8"/>
    <w:rsid w:val="00687848"/>
    <w:rsid w:val="006878B9"/>
    <w:rsid w:val="0069263A"/>
    <w:rsid w:val="00692E33"/>
    <w:rsid w:val="006A207B"/>
    <w:rsid w:val="006A42C2"/>
    <w:rsid w:val="006A4935"/>
    <w:rsid w:val="006A4FD4"/>
    <w:rsid w:val="006A5978"/>
    <w:rsid w:val="006B19A4"/>
    <w:rsid w:val="006B1F69"/>
    <w:rsid w:val="006B7567"/>
    <w:rsid w:val="006C0784"/>
    <w:rsid w:val="006C0B35"/>
    <w:rsid w:val="006C10F6"/>
    <w:rsid w:val="006C40F3"/>
    <w:rsid w:val="006C4D43"/>
    <w:rsid w:val="006D22B4"/>
    <w:rsid w:val="006D2514"/>
    <w:rsid w:val="006D43E0"/>
    <w:rsid w:val="006D4880"/>
    <w:rsid w:val="006D5A30"/>
    <w:rsid w:val="006E0495"/>
    <w:rsid w:val="006E0FA3"/>
    <w:rsid w:val="006E1DCA"/>
    <w:rsid w:val="006E52C8"/>
    <w:rsid w:val="006E6610"/>
    <w:rsid w:val="006E6F93"/>
    <w:rsid w:val="006E76BC"/>
    <w:rsid w:val="0070088E"/>
    <w:rsid w:val="00704B0A"/>
    <w:rsid w:val="0070687B"/>
    <w:rsid w:val="00706A2C"/>
    <w:rsid w:val="00713781"/>
    <w:rsid w:val="0071380A"/>
    <w:rsid w:val="007158BE"/>
    <w:rsid w:val="007208B1"/>
    <w:rsid w:val="00721BD5"/>
    <w:rsid w:val="007259EB"/>
    <w:rsid w:val="00731B21"/>
    <w:rsid w:val="00733184"/>
    <w:rsid w:val="007337E5"/>
    <w:rsid w:val="00733930"/>
    <w:rsid w:val="0073657E"/>
    <w:rsid w:val="007418B2"/>
    <w:rsid w:val="0074207F"/>
    <w:rsid w:val="00745D10"/>
    <w:rsid w:val="00750DB6"/>
    <w:rsid w:val="00752015"/>
    <w:rsid w:val="0075418A"/>
    <w:rsid w:val="00754DA9"/>
    <w:rsid w:val="00756745"/>
    <w:rsid w:val="00756CCC"/>
    <w:rsid w:val="007633AD"/>
    <w:rsid w:val="0076595B"/>
    <w:rsid w:val="00766006"/>
    <w:rsid w:val="00771038"/>
    <w:rsid w:val="007769AA"/>
    <w:rsid w:val="007774FD"/>
    <w:rsid w:val="00783434"/>
    <w:rsid w:val="007865C8"/>
    <w:rsid w:val="00786748"/>
    <w:rsid w:val="00790518"/>
    <w:rsid w:val="00792F98"/>
    <w:rsid w:val="00794642"/>
    <w:rsid w:val="0079670B"/>
    <w:rsid w:val="00796909"/>
    <w:rsid w:val="007A05DE"/>
    <w:rsid w:val="007A1145"/>
    <w:rsid w:val="007A23C6"/>
    <w:rsid w:val="007A3298"/>
    <w:rsid w:val="007C0EF0"/>
    <w:rsid w:val="007C4678"/>
    <w:rsid w:val="007D268D"/>
    <w:rsid w:val="007D4660"/>
    <w:rsid w:val="007D4708"/>
    <w:rsid w:val="007D625A"/>
    <w:rsid w:val="007E01D7"/>
    <w:rsid w:val="007E09D5"/>
    <w:rsid w:val="007E7486"/>
    <w:rsid w:val="007F00A5"/>
    <w:rsid w:val="007F7844"/>
    <w:rsid w:val="00804ADF"/>
    <w:rsid w:val="00804BDE"/>
    <w:rsid w:val="00804C48"/>
    <w:rsid w:val="0080518A"/>
    <w:rsid w:val="00806F7B"/>
    <w:rsid w:val="00811805"/>
    <w:rsid w:val="0081504C"/>
    <w:rsid w:val="00817C9D"/>
    <w:rsid w:val="00820CB6"/>
    <w:rsid w:val="008234C7"/>
    <w:rsid w:val="00830205"/>
    <w:rsid w:val="00831345"/>
    <w:rsid w:val="00833936"/>
    <w:rsid w:val="00834A55"/>
    <w:rsid w:val="00835261"/>
    <w:rsid w:val="00836424"/>
    <w:rsid w:val="008453DC"/>
    <w:rsid w:val="008555B0"/>
    <w:rsid w:val="00863C18"/>
    <w:rsid w:val="0086463F"/>
    <w:rsid w:val="008665BB"/>
    <w:rsid w:val="008673DC"/>
    <w:rsid w:val="00867972"/>
    <w:rsid w:val="00870801"/>
    <w:rsid w:val="008711B6"/>
    <w:rsid w:val="00871AD4"/>
    <w:rsid w:val="008725A3"/>
    <w:rsid w:val="00873A30"/>
    <w:rsid w:val="008762D8"/>
    <w:rsid w:val="00876AE7"/>
    <w:rsid w:val="00877E2E"/>
    <w:rsid w:val="008803EF"/>
    <w:rsid w:val="00881169"/>
    <w:rsid w:val="008819B8"/>
    <w:rsid w:val="0088285B"/>
    <w:rsid w:val="00891820"/>
    <w:rsid w:val="00892154"/>
    <w:rsid w:val="00893D25"/>
    <w:rsid w:val="00897136"/>
    <w:rsid w:val="008A110C"/>
    <w:rsid w:val="008A15E5"/>
    <w:rsid w:val="008A35FE"/>
    <w:rsid w:val="008A4AE3"/>
    <w:rsid w:val="008A594B"/>
    <w:rsid w:val="008A5FFB"/>
    <w:rsid w:val="008A6BBC"/>
    <w:rsid w:val="008B3347"/>
    <w:rsid w:val="008B5C92"/>
    <w:rsid w:val="008B5D9B"/>
    <w:rsid w:val="008C2090"/>
    <w:rsid w:val="008C20BE"/>
    <w:rsid w:val="008D08B8"/>
    <w:rsid w:val="008D17CA"/>
    <w:rsid w:val="008D420A"/>
    <w:rsid w:val="008D68DB"/>
    <w:rsid w:val="008D7381"/>
    <w:rsid w:val="008E138A"/>
    <w:rsid w:val="008E1A81"/>
    <w:rsid w:val="008E67AC"/>
    <w:rsid w:val="008F2CCD"/>
    <w:rsid w:val="008F3746"/>
    <w:rsid w:val="008F391E"/>
    <w:rsid w:val="008F3D0E"/>
    <w:rsid w:val="008F465B"/>
    <w:rsid w:val="008F6060"/>
    <w:rsid w:val="008F7182"/>
    <w:rsid w:val="009012BB"/>
    <w:rsid w:val="00902AB5"/>
    <w:rsid w:val="00902D94"/>
    <w:rsid w:val="0090429D"/>
    <w:rsid w:val="0090576E"/>
    <w:rsid w:val="00906B1C"/>
    <w:rsid w:val="009079AA"/>
    <w:rsid w:val="0091221B"/>
    <w:rsid w:val="00912377"/>
    <w:rsid w:val="00912EF5"/>
    <w:rsid w:val="0091452E"/>
    <w:rsid w:val="009156A6"/>
    <w:rsid w:val="00916C65"/>
    <w:rsid w:val="00920F54"/>
    <w:rsid w:val="00920FC2"/>
    <w:rsid w:val="009213EE"/>
    <w:rsid w:val="0092317B"/>
    <w:rsid w:val="00924777"/>
    <w:rsid w:val="00924E8A"/>
    <w:rsid w:val="00926176"/>
    <w:rsid w:val="00930DC6"/>
    <w:rsid w:val="00931B5F"/>
    <w:rsid w:val="00931F80"/>
    <w:rsid w:val="00932040"/>
    <w:rsid w:val="00932261"/>
    <w:rsid w:val="00934848"/>
    <w:rsid w:val="0094018D"/>
    <w:rsid w:val="00940F55"/>
    <w:rsid w:val="00940FC7"/>
    <w:rsid w:val="009442A0"/>
    <w:rsid w:val="0094750D"/>
    <w:rsid w:val="00950C95"/>
    <w:rsid w:val="00960614"/>
    <w:rsid w:val="00965A10"/>
    <w:rsid w:val="00967FDF"/>
    <w:rsid w:val="0097078A"/>
    <w:rsid w:val="009737CE"/>
    <w:rsid w:val="00973C74"/>
    <w:rsid w:val="00974737"/>
    <w:rsid w:val="00977478"/>
    <w:rsid w:val="009867B3"/>
    <w:rsid w:val="009873A7"/>
    <w:rsid w:val="00990D4B"/>
    <w:rsid w:val="0099208A"/>
    <w:rsid w:val="00996FD0"/>
    <w:rsid w:val="009A2AC4"/>
    <w:rsid w:val="009B1497"/>
    <w:rsid w:val="009B1756"/>
    <w:rsid w:val="009B2BA3"/>
    <w:rsid w:val="009B30A5"/>
    <w:rsid w:val="009B46DB"/>
    <w:rsid w:val="009B5136"/>
    <w:rsid w:val="009B5382"/>
    <w:rsid w:val="009C46BD"/>
    <w:rsid w:val="009C569D"/>
    <w:rsid w:val="009C755B"/>
    <w:rsid w:val="009C7FF5"/>
    <w:rsid w:val="009D5C30"/>
    <w:rsid w:val="009D6E92"/>
    <w:rsid w:val="009E21F8"/>
    <w:rsid w:val="009E42BA"/>
    <w:rsid w:val="009E5AA2"/>
    <w:rsid w:val="009F11EC"/>
    <w:rsid w:val="009F437D"/>
    <w:rsid w:val="009F6493"/>
    <w:rsid w:val="009F696A"/>
    <w:rsid w:val="00A04222"/>
    <w:rsid w:val="00A04BC5"/>
    <w:rsid w:val="00A10E46"/>
    <w:rsid w:val="00A130D2"/>
    <w:rsid w:val="00A1791C"/>
    <w:rsid w:val="00A217E2"/>
    <w:rsid w:val="00A21D71"/>
    <w:rsid w:val="00A21D79"/>
    <w:rsid w:val="00A34490"/>
    <w:rsid w:val="00A40F0B"/>
    <w:rsid w:val="00A413EF"/>
    <w:rsid w:val="00A45330"/>
    <w:rsid w:val="00A50431"/>
    <w:rsid w:val="00A5236E"/>
    <w:rsid w:val="00A548C9"/>
    <w:rsid w:val="00A55F74"/>
    <w:rsid w:val="00A5699F"/>
    <w:rsid w:val="00A607AE"/>
    <w:rsid w:val="00A62737"/>
    <w:rsid w:val="00A6373B"/>
    <w:rsid w:val="00A65EF2"/>
    <w:rsid w:val="00A703BC"/>
    <w:rsid w:val="00A703FC"/>
    <w:rsid w:val="00A72047"/>
    <w:rsid w:val="00A72193"/>
    <w:rsid w:val="00A74175"/>
    <w:rsid w:val="00A75EED"/>
    <w:rsid w:val="00A76293"/>
    <w:rsid w:val="00A76F8B"/>
    <w:rsid w:val="00A77D56"/>
    <w:rsid w:val="00A8733A"/>
    <w:rsid w:val="00A90953"/>
    <w:rsid w:val="00A97EE4"/>
    <w:rsid w:val="00AA0049"/>
    <w:rsid w:val="00AA3685"/>
    <w:rsid w:val="00AA378A"/>
    <w:rsid w:val="00AA5AD1"/>
    <w:rsid w:val="00AA5F20"/>
    <w:rsid w:val="00AA6A69"/>
    <w:rsid w:val="00AB1405"/>
    <w:rsid w:val="00AB287A"/>
    <w:rsid w:val="00AB534D"/>
    <w:rsid w:val="00AB5BCE"/>
    <w:rsid w:val="00AC139E"/>
    <w:rsid w:val="00AC1CEC"/>
    <w:rsid w:val="00AC65D5"/>
    <w:rsid w:val="00AD6705"/>
    <w:rsid w:val="00AE1E55"/>
    <w:rsid w:val="00AE4BC0"/>
    <w:rsid w:val="00AF2362"/>
    <w:rsid w:val="00AF25CC"/>
    <w:rsid w:val="00AF6514"/>
    <w:rsid w:val="00AF715F"/>
    <w:rsid w:val="00B05ACD"/>
    <w:rsid w:val="00B06EB7"/>
    <w:rsid w:val="00B125B9"/>
    <w:rsid w:val="00B12CFF"/>
    <w:rsid w:val="00B20033"/>
    <w:rsid w:val="00B204BA"/>
    <w:rsid w:val="00B2213C"/>
    <w:rsid w:val="00B34C6D"/>
    <w:rsid w:val="00B369F5"/>
    <w:rsid w:val="00B41773"/>
    <w:rsid w:val="00B438E7"/>
    <w:rsid w:val="00B45590"/>
    <w:rsid w:val="00B5020B"/>
    <w:rsid w:val="00B52B46"/>
    <w:rsid w:val="00B533B1"/>
    <w:rsid w:val="00B5515C"/>
    <w:rsid w:val="00B55240"/>
    <w:rsid w:val="00B55557"/>
    <w:rsid w:val="00B56224"/>
    <w:rsid w:val="00B567C7"/>
    <w:rsid w:val="00B57FB2"/>
    <w:rsid w:val="00B6526F"/>
    <w:rsid w:val="00B717A6"/>
    <w:rsid w:val="00B76D8C"/>
    <w:rsid w:val="00B82428"/>
    <w:rsid w:val="00B83A96"/>
    <w:rsid w:val="00B85603"/>
    <w:rsid w:val="00B87AB8"/>
    <w:rsid w:val="00B945A9"/>
    <w:rsid w:val="00BA4B7B"/>
    <w:rsid w:val="00BA4CC0"/>
    <w:rsid w:val="00BA61A4"/>
    <w:rsid w:val="00BB46EC"/>
    <w:rsid w:val="00BB4AD0"/>
    <w:rsid w:val="00BD4462"/>
    <w:rsid w:val="00BE2BD7"/>
    <w:rsid w:val="00BE5F8A"/>
    <w:rsid w:val="00BE67F1"/>
    <w:rsid w:val="00BE7DD3"/>
    <w:rsid w:val="00BF1B9D"/>
    <w:rsid w:val="00BF3490"/>
    <w:rsid w:val="00C04775"/>
    <w:rsid w:val="00C102FA"/>
    <w:rsid w:val="00C11E91"/>
    <w:rsid w:val="00C13E64"/>
    <w:rsid w:val="00C243AA"/>
    <w:rsid w:val="00C31370"/>
    <w:rsid w:val="00C326CA"/>
    <w:rsid w:val="00C4660E"/>
    <w:rsid w:val="00C477D8"/>
    <w:rsid w:val="00C47E4B"/>
    <w:rsid w:val="00C51240"/>
    <w:rsid w:val="00C56B18"/>
    <w:rsid w:val="00C61A98"/>
    <w:rsid w:val="00C707FB"/>
    <w:rsid w:val="00C73E0E"/>
    <w:rsid w:val="00C77573"/>
    <w:rsid w:val="00C844C7"/>
    <w:rsid w:val="00C90EAD"/>
    <w:rsid w:val="00C94410"/>
    <w:rsid w:val="00C96329"/>
    <w:rsid w:val="00C9730A"/>
    <w:rsid w:val="00CA0597"/>
    <w:rsid w:val="00CA4056"/>
    <w:rsid w:val="00CA67FA"/>
    <w:rsid w:val="00CB25CA"/>
    <w:rsid w:val="00CB7132"/>
    <w:rsid w:val="00CC26D1"/>
    <w:rsid w:val="00CD3E06"/>
    <w:rsid w:val="00CE0649"/>
    <w:rsid w:val="00CE52B1"/>
    <w:rsid w:val="00CF1A92"/>
    <w:rsid w:val="00CF1AE0"/>
    <w:rsid w:val="00CF3683"/>
    <w:rsid w:val="00D00874"/>
    <w:rsid w:val="00D00B52"/>
    <w:rsid w:val="00D00BFF"/>
    <w:rsid w:val="00D02196"/>
    <w:rsid w:val="00D06697"/>
    <w:rsid w:val="00D07197"/>
    <w:rsid w:val="00D13678"/>
    <w:rsid w:val="00D1569B"/>
    <w:rsid w:val="00D211C4"/>
    <w:rsid w:val="00D211D7"/>
    <w:rsid w:val="00D26F65"/>
    <w:rsid w:val="00D27A64"/>
    <w:rsid w:val="00D3051B"/>
    <w:rsid w:val="00D320C2"/>
    <w:rsid w:val="00D331F6"/>
    <w:rsid w:val="00D33CFF"/>
    <w:rsid w:val="00D3728E"/>
    <w:rsid w:val="00D42581"/>
    <w:rsid w:val="00D45F17"/>
    <w:rsid w:val="00D46120"/>
    <w:rsid w:val="00D51482"/>
    <w:rsid w:val="00D54E2F"/>
    <w:rsid w:val="00D55ECE"/>
    <w:rsid w:val="00D61CF0"/>
    <w:rsid w:val="00D67C61"/>
    <w:rsid w:val="00D833AC"/>
    <w:rsid w:val="00D841EB"/>
    <w:rsid w:val="00D91D48"/>
    <w:rsid w:val="00D9447A"/>
    <w:rsid w:val="00D952A6"/>
    <w:rsid w:val="00D96556"/>
    <w:rsid w:val="00D96796"/>
    <w:rsid w:val="00DA21F4"/>
    <w:rsid w:val="00DA2CEE"/>
    <w:rsid w:val="00DA4076"/>
    <w:rsid w:val="00DA5B45"/>
    <w:rsid w:val="00DA645B"/>
    <w:rsid w:val="00DB0853"/>
    <w:rsid w:val="00DB11CD"/>
    <w:rsid w:val="00DB3787"/>
    <w:rsid w:val="00DB5BCA"/>
    <w:rsid w:val="00DB5C09"/>
    <w:rsid w:val="00DC071F"/>
    <w:rsid w:val="00DC0AE6"/>
    <w:rsid w:val="00DC339C"/>
    <w:rsid w:val="00DC48CB"/>
    <w:rsid w:val="00DC6F9C"/>
    <w:rsid w:val="00DD01C8"/>
    <w:rsid w:val="00DD41A7"/>
    <w:rsid w:val="00DD4582"/>
    <w:rsid w:val="00DD5904"/>
    <w:rsid w:val="00DD759E"/>
    <w:rsid w:val="00DD7D6F"/>
    <w:rsid w:val="00DE229B"/>
    <w:rsid w:val="00DE41C0"/>
    <w:rsid w:val="00DF13F9"/>
    <w:rsid w:val="00DF5028"/>
    <w:rsid w:val="00DF6E16"/>
    <w:rsid w:val="00E0098C"/>
    <w:rsid w:val="00E0474C"/>
    <w:rsid w:val="00E07576"/>
    <w:rsid w:val="00E10BB7"/>
    <w:rsid w:val="00E123B0"/>
    <w:rsid w:val="00E12A0B"/>
    <w:rsid w:val="00E150F9"/>
    <w:rsid w:val="00E17DA3"/>
    <w:rsid w:val="00E20533"/>
    <w:rsid w:val="00E27321"/>
    <w:rsid w:val="00E3085F"/>
    <w:rsid w:val="00E31FF4"/>
    <w:rsid w:val="00E32DFE"/>
    <w:rsid w:val="00E34138"/>
    <w:rsid w:val="00E40A39"/>
    <w:rsid w:val="00E40AB5"/>
    <w:rsid w:val="00E42943"/>
    <w:rsid w:val="00E459F4"/>
    <w:rsid w:val="00E502FD"/>
    <w:rsid w:val="00E51560"/>
    <w:rsid w:val="00E5164B"/>
    <w:rsid w:val="00E51F7F"/>
    <w:rsid w:val="00E534E6"/>
    <w:rsid w:val="00E56EE5"/>
    <w:rsid w:val="00E6055C"/>
    <w:rsid w:val="00E605B7"/>
    <w:rsid w:val="00E60D28"/>
    <w:rsid w:val="00E70B46"/>
    <w:rsid w:val="00E73EFF"/>
    <w:rsid w:val="00E76E2B"/>
    <w:rsid w:val="00E85797"/>
    <w:rsid w:val="00E8740D"/>
    <w:rsid w:val="00E90AE4"/>
    <w:rsid w:val="00E91CFF"/>
    <w:rsid w:val="00E9576D"/>
    <w:rsid w:val="00E97564"/>
    <w:rsid w:val="00EA03B2"/>
    <w:rsid w:val="00EA2743"/>
    <w:rsid w:val="00EA4EFA"/>
    <w:rsid w:val="00EB1B9F"/>
    <w:rsid w:val="00EB2F00"/>
    <w:rsid w:val="00EB4DCF"/>
    <w:rsid w:val="00EB5D43"/>
    <w:rsid w:val="00EB6285"/>
    <w:rsid w:val="00EB6693"/>
    <w:rsid w:val="00EB72EE"/>
    <w:rsid w:val="00EB7E82"/>
    <w:rsid w:val="00EC0023"/>
    <w:rsid w:val="00EC2574"/>
    <w:rsid w:val="00ED2CAA"/>
    <w:rsid w:val="00ED7428"/>
    <w:rsid w:val="00EE0760"/>
    <w:rsid w:val="00EE1BA4"/>
    <w:rsid w:val="00EE1E63"/>
    <w:rsid w:val="00EE32DA"/>
    <w:rsid w:val="00EE3CCD"/>
    <w:rsid w:val="00EE6A8E"/>
    <w:rsid w:val="00EE70E1"/>
    <w:rsid w:val="00EE72D2"/>
    <w:rsid w:val="00EF2A17"/>
    <w:rsid w:val="00EF45CB"/>
    <w:rsid w:val="00EF5F83"/>
    <w:rsid w:val="00EF71C9"/>
    <w:rsid w:val="00EF7298"/>
    <w:rsid w:val="00F016F8"/>
    <w:rsid w:val="00F01B72"/>
    <w:rsid w:val="00F060A8"/>
    <w:rsid w:val="00F16770"/>
    <w:rsid w:val="00F17775"/>
    <w:rsid w:val="00F21CFC"/>
    <w:rsid w:val="00F236CF"/>
    <w:rsid w:val="00F37FF8"/>
    <w:rsid w:val="00F4093D"/>
    <w:rsid w:val="00F42764"/>
    <w:rsid w:val="00F44FEB"/>
    <w:rsid w:val="00F463BA"/>
    <w:rsid w:val="00F563E5"/>
    <w:rsid w:val="00F57096"/>
    <w:rsid w:val="00F60C0B"/>
    <w:rsid w:val="00F610FE"/>
    <w:rsid w:val="00F6582E"/>
    <w:rsid w:val="00F703F6"/>
    <w:rsid w:val="00F70870"/>
    <w:rsid w:val="00F71EC3"/>
    <w:rsid w:val="00F7220B"/>
    <w:rsid w:val="00F738DA"/>
    <w:rsid w:val="00F844B1"/>
    <w:rsid w:val="00F852E1"/>
    <w:rsid w:val="00F85998"/>
    <w:rsid w:val="00F9563C"/>
    <w:rsid w:val="00FA1F16"/>
    <w:rsid w:val="00FA73AB"/>
    <w:rsid w:val="00FB0C37"/>
    <w:rsid w:val="00FB3018"/>
    <w:rsid w:val="00FC124D"/>
    <w:rsid w:val="00FC352C"/>
    <w:rsid w:val="00FC6582"/>
    <w:rsid w:val="00FD5F04"/>
    <w:rsid w:val="00FD6D75"/>
    <w:rsid w:val="00FE3975"/>
    <w:rsid w:val="00FE578B"/>
    <w:rsid w:val="00FF4541"/>
    <w:rsid w:val="00FF53BC"/>
    <w:rsid w:val="00FF7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1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DCB"/>
    <w:pPr>
      <w:suppressAutoHyphens/>
      <w:spacing w:after="200" w:line="276" w:lineRule="auto"/>
    </w:pPr>
    <w:rPr>
      <w:rFonts w:ascii="Calibri" w:eastAsia="Times New Roman" w:hAnsi="Calibri" w:cs="Calibri"/>
      <w:lang w:val="en-US" w:eastAsia="zh-CN"/>
    </w:rPr>
  </w:style>
  <w:style w:type="paragraph" w:styleId="Ttulo2">
    <w:name w:val="heading 2"/>
    <w:basedOn w:val="Normal"/>
    <w:next w:val="Normal"/>
    <w:link w:val="Ttulo2Char"/>
    <w:uiPriority w:val="9"/>
    <w:semiHidden/>
    <w:unhideWhenUsed/>
    <w:qFormat/>
    <w:rsid w:val="004740B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A130D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link w:val="Ttulo4Char"/>
    <w:uiPriority w:val="9"/>
    <w:qFormat/>
    <w:rsid w:val="00A45330"/>
    <w:pPr>
      <w:suppressAutoHyphens w:val="0"/>
      <w:spacing w:before="100" w:beforeAutospacing="1" w:after="100" w:afterAutospacing="1" w:line="240" w:lineRule="auto"/>
      <w:outlineLvl w:val="3"/>
    </w:pPr>
    <w:rPr>
      <w:rFonts w:ascii="Times New Roman" w:hAnsi="Times New Roman" w:cs="Times New Roman"/>
      <w:b/>
      <w:bCs/>
      <w:sz w:val="24"/>
      <w:szCs w:val="24"/>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204B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204BA"/>
  </w:style>
  <w:style w:type="paragraph" w:styleId="Rodap">
    <w:name w:val="footer"/>
    <w:basedOn w:val="Normal"/>
    <w:link w:val="RodapChar"/>
    <w:uiPriority w:val="99"/>
    <w:unhideWhenUsed/>
    <w:rsid w:val="00B204BA"/>
    <w:pPr>
      <w:tabs>
        <w:tab w:val="center" w:pos="4252"/>
        <w:tab w:val="right" w:pos="8504"/>
      </w:tabs>
      <w:spacing w:after="0" w:line="240" w:lineRule="auto"/>
    </w:pPr>
  </w:style>
  <w:style w:type="character" w:customStyle="1" w:styleId="RodapChar">
    <w:name w:val="Rodapé Char"/>
    <w:basedOn w:val="Fontepargpadro"/>
    <w:link w:val="Rodap"/>
    <w:uiPriority w:val="99"/>
    <w:rsid w:val="00B204BA"/>
  </w:style>
  <w:style w:type="paragraph" w:customStyle="1" w:styleId="Standard">
    <w:name w:val="Standard"/>
    <w:rsid w:val="00DC339C"/>
    <w:pPr>
      <w:suppressAutoHyphens/>
      <w:spacing w:after="0" w:line="240" w:lineRule="auto"/>
      <w:textAlignment w:val="baseline"/>
    </w:pPr>
    <w:rPr>
      <w:rFonts w:ascii="Liberation Serif" w:eastAsia="SimSun" w:hAnsi="Liberation Serif" w:cs="Lucida Sans"/>
      <w:kern w:val="1"/>
      <w:sz w:val="24"/>
      <w:szCs w:val="24"/>
      <w:lang w:eastAsia="zh-CN" w:bidi="hi-IN"/>
    </w:rPr>
  </w:style>
  <w:style w:type="paragraph" w:styleId="PargrafodaLista">
    <w:name w:val="List Paragraph"/>
    <w:basedOn w:val="Normal"/>
    <w:uiPriority w:val="34"/>
    <w:qFormat/>
    <w:rsid w:val="008234C7"/>
    <w:pPr>
      <w:ind w:left="720"/>
      <w:contextualSpacing/>
    </w:pPr>
  </w:style>
  <w:style w:type="paragraph" w:styleId="Corpodetexto3">
    <w:name w:val="Body Text 3"/>
    <w:basedOn w:val="Normal"/>
    <w:link w:val="Corpodetexto3Char"/>
    <w:unhideWhenUsed/>
    <w:rsid w:val="001A2053"/>
    <w:pPr>
      <w:widowControl w:val="0"/>
      <w:suppressAutoHyphens w:val="0"/>
      <w:adjustRightInd w:val="0"/>
      <w:spacing w:after="0" w:line="360" w:lineRule="atLeast"/>
      <w:jc w:val="both"/>
      <w:textAlignment w:val="baseline"/>
    </w:pPr>
    <w:rPr>
      <w:rFonts w:ascii="Times New Roman" w:hAnsi="Times New Roman" w:cs="Times New Roman"/>
      <w:bCs/>
      <w:iCs/>
      <w:sz w:val="20"/>
      <w:szCs w:val="20"/>
      <w:lang w:eastAsia="de-DE"/>
    </w:rPr>
  </w:style>
  <w:style w:type="character" w:customStyle="1" w:styleId="Corpodetexto3Char">
    <w:name w:val="Corpo de texto 3 Char"/>
    <w:basedOn w:val="Fontepargpadro"/>
    <w:link w:val="Corpodetexto3"/>
    <w:rsid w:val="001A2053"/>
    <w:rPr>
      <w:rFonts w:ascii="Times New Roman" w:eastAsia="Times New Roman" w:hAnsi="Times New Roman" w:cs="Times New Roman"/>
      <w:bCs/>
      <w:iCs/>
      <w:sz w:val="20"/>
      <w:szCs w:val="20"/>
      <w:lang w:val="en-US" w:eastAsia="de-DE"/>
    </w:rPr>
  </w:style>
  <w:style w:type="paragraph" w:styleId="Corpodetexto">
    <w:name w:val="Body Text"/>
    <w:basedOn w:val="Normal"/>
    <w:link w:val="CorpodetextoChar"/>
    <w:uiPriority w:val="99"/>
    <w:semiHidden/>
    <w:unhideWhenUsed/>
    <w:rsid w:val="001A2053"/>
    <w:pPr>
      <w:spacing w:after="120"/>
    </w:pPr>
  </w:style>
  <w:style w:type="character" w:customStyle="1" w:styleId="CorpodetextoChar">
    <w:name w:val="Corpo de texto Char"/>
    <w:basedOn w:val="Fontepargpadro"/>
    <w:link w:val="Corpodetexto"/>
    <w:uiPriority w:val="99"/>
    <w:semiHidden/>
    <w:rsid w:val="001A2053"/>
    <w:rPr>
      <w:rFonts w:ascii="Calibri" w:eastAsia="Times New Roman" w:hAnsi="Calibri" w:cs="Calibri"/>
      <w:lang w:eastAsia="zh-CN"/>
    </w:rPr>
  </w:style>
  <w:style w:type="paragraph" w:customStyle="1" w:styleId="Vorgabetext">
    <w:name w:val="Vorgabetext"/>
    <w:basedOn w:val="Normal"/>
    <w:rsid w:val="001A2053"/>
    <w:pPr>
      <w:widowControl w:val="0"/>
      <w:suppressAutoHyphens w:val="0"/>
      <w:adjustRightInd w:val="0"/>
      <w:spacing w:after="0" w:line="360" w:lineRule="atLeast"/>
      <w:jc w:val="both"/>
      <w:textAlignment w:val="baseline"/>
    </w:pPr>
    <w:rPr>
      <w:rFonts w:ascii="Times New Roman" w:hAnsi="Times New Roman" w:cs="Times New Roman"/>
      <w:snapToGrid w:val="0"/>
      <w:sz w:val="24"/>
      <w:szCs w:val="20"/>
      <w:lang w:eastAsia="de-DE"/>
    </w:rPr>
  </w:style>
  <w:style w:type="character" w:styleId="TextodoEspaoReservado">
    <w:name w:val="Placeholder Text"/>
    <w:basedOn w:val="Fontepargpadro"/>
    <w:uiPriority w:val="99"/>
    <w:semiHidden/>
    <w:rsid w:val="003E2ED2"/>
    <w:rPr>
      <w:color w:val="808080"/>
    </w:rPr>
  </w:style>
  <w:style w:type="paragraph" w:styleId="NormalWeb">
    <w:name w:val="Normal (Web)"/>
    <w:basedOn w:val="Normal"/>
    <w:uiPriority w:val="99"/>
    <w:semiHidden/>
    <w:unhideWhenUsed/>
    <w:rsid w:val="00054E26"/>
    <w:pPr>
      <w:suppressAutoHyphens w:val="0"/>
      <w:spacing w:before="100" w:beforeAutospacing="1" w:after="100" w:afterAutospacing="1" w:line="240" w:lineRule="auto"/>
    </w:pPr>
    <w:rPr>
      <w:rFonts w:ascii="Times New Roman" w:hAnsi="Times New Roman" w:cs="Times New Roman"/>
      <w:sz w:val="24"/>
      <w:szCs w:val="24"/>
      <w:lang w:eastAsia="pt-BR"/>
    </w:rPr>
  </w:style>
  <w:style w:type="character" w:styleId="Hyperlink">
    <w:name w:val="Hyperlink"/>
    <w:basedOn w:val="Fontepargpadro"/>
    <w:uiPriority w:val="99"/>
    <w:unhideWhenUsed/>
    <w:rsid w:val="008803EF"/>
    <w:rPr>
      <w:color w:val="0000FF"/>
      <w:u w:val="single"/>
    </w:rPr>
  </w:style>
  <w:style w:type="character" w:customStyle="1" w:styleId="UnresolvedMention1">
    <w:name w:val="Unresolved Mention1"/>
    <w:basedOn w:val="Fontepargpadro"/>
    <w:uiPriority w:val="99"/>
    <w:semiHidden/>
    <w:unhideWhenUsed/>
    <w:rsid w:val="00495A05"/>
    <w:rPr>
      <w:color w:val="605E5C"/>
      <w:shd w:val="clear" w:color="auto" w:fill="E1DFDD"/>
    </w:rPr>
  </w:style>
  <w:style w:type="character" w:styleId="Refdecomentrio">
    <w:name w:val="annotation reference"/>
    <w:basedOn w:val="Fontepargpadro"/>
    <w:uiPriority w:val="99"/>
    <w:semiHidden/>
    <w:unhideWhenUsed/>
    <w:rsid w:val="00363375"/>
    <w:rPr>
      <w:sz w:val="16"/>
      <w:szCs w:val="16"/>
    </w:rPr>
  </w:style>
  <w:style w:type="paragraph" w:styleId="Textodecomentrio">
    <w:name w:val="annotation text"/>
    <w:basedOn w:val="Normal"/>
    <w:link w:val="TextodecomentrioChar"/>
    <w:uiPriority w:val="99"/>
    <w:semiHidden/>
    <w:unhideWhenUsed/>
    <w:rsid w:val="0036337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63375"/>
    <w:rPr>
      <w:rFonts w:ascii="Calibri" w:eastAsia="Times New Roman" w:hAnsi="Calibri" w:cs="Calibri"/>
      <w:sz w:val="20"/>
      <w:szCs w:val="20"/>
      <w:lang w:eastAsia="zh-CN"/>
    </w:rPr>
  </w:style>
  <w:style w:type="paragraph" w:styleId="Assuntodocomentrio">
    <w:name w:val="annotation subject"/>
    <w:basedOn w:val="Textodecomentrio"/>
    <w:next w:val="Textodecomentrio"/>
    <w:link w:val="AssuntodocomentrioChar"/>
    <w:uiPriority w:val="99"/>
    <w:semiHidden/>
    <w:unhideWhenUsed/>
    <w:rsid w:val="00363375"/>
    <w:rPr>
      <w:b/>
      <w:bCs/>
    </w:rPr>
  </w:style>
  <w:style w:type="character" w:customStyle="1" w:styleId="AssuntodocomentrioChar">
    <w:name w:val="Assunto do comentário Char"/>
    <w:basedOn w:val="TextodecomentrioChar"/>
    <w:link w:val="Assuntodocomentrio"/>
    <w:uiPriority w:val="99"/>
    <w:semiHidden/>
    <w:rsid w:val="00363375"/>
    <w:rPr>
      <w:rFonts w:ascii="Calibri" w:eastAsia="Times New Roman" w:hAnsi="Calibri" w:cs="Calibri"/>
      <w:b/>
      <w:bCs/>
      <w:sz w:val="20"/>
      <w:szCs w:val="20"/>
      <w:lang w:eastAsia="zh-CN"/>
    </w:rPr>
  </w:style>
  <w:style w:type="character" w:customStyle="1" w:styleId="Ttulo4Char">
    <w:name w:val="Título 4 Char"/>
    <w:basedOn w:val="Fontepargpadro"/>
    <w:link w:val="Ttulo4"/>
    <w:uiPriority w:val="9"/>
    <w:rsid w:val="00A45330"/>
    <w:rPr>
      <w:rFonts w:ascii="Times New Roman" w:eastAsia="Times New Roman" w:hAnsi="Times New Roman" w:cs="Times New Roman"/>
      <w:b/>
      <w:bCs/>
      <w:sz w:val="24"/>
      <w:szCs w:val="24"/>
      <w:lang w:eastAsia="pt-BR"/>
    </w:rPr>
  </w:style>
  <w:style w:type="paragraph" w:customStyle="1" w:styleId="citation">
    <w:name w:val="citation"/>
    <w:basedOn w:val="Normal"/>
    <w:rsid w:val="00A45330"/>
    <w:pPr>
      <w:suppressAutoHyphens w:val="0"/>
      <w:spacing w:before="100" w:beforeAutospacing="1" w:after="100" w:afterAutospacing="1" w:line="240" w:lineRule="auto"/>
    </w:pPr>
    <w:rPr>
      <w:rFonts w:ascii="Times New Roman" w:hAnsi="Times New Roman" w:cs="Times New Roman"/>
      <w:sz w:val="24"/>
      <w:szCs w:val="24"/>
      <w:lang w:val="pt-BR" w:eastAsia="pt-BR"/>
    </w:rPr>
  </w:style>
  <w:style w:type="character" w:styleId="nfase">
    <w:name w:val="Emphasis"/>
    <w:basedOn w:val="Fontepargpadro"/>
    <w:uiPriority w:val="20"/>
    <w:qFormat/>
    <w:rsid w:val="00A45330"/>
    <w:rPr>
      <w:i/>
      <w:iCs/>
    </w:rPr>
  </w:style>
  <w:style w:type="character" w:customStyle="1" w:styleId="Ttulo2Char">
    <w:name w:val="Título 2 Char"/>
    <w:basedOn w:val="Fontepargpadro"/>
    <w:link w:val="Ttulo2"/>
    <w:uiPriority w:val="9"/>
    <w:semiHidden/>
    <w:rsid w:val="004740BA"/>
    <w:rPr>
      <w:rFonts w:asciiTheme="majorHAnsi" w:eastAsiaTheme="majorEastAsia" w:hAnsiTheme="majorHAnsi" w:cstheme="majorBidi"/>
      <w:color w:val="2F5496" w:themeColor="accent1" w:themeShade="BF"/>
      <w:sz w:val="26"/>
      <w:szCs w:val="26"/>
      <w:lang w:val="en-US" w:eastAsia="zh-CN"/>
    </w:rPr>
  </w:style>
  <w:style w:type="table" w:styleId="Tabelacomgrade">
    <w:name w:val="Table Grid"/>
    <w:basedOn w:val="Tabelanormal"/>
    <w:uiPriority w:val="39"/>
    <w:rsid w:val="00902AB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Fontepargpadro"/>
    <w:uiPriority w:val="99"/>
    <w:semiHidden/>
    <w:unhideWhenUsed/>
    <w:rsid w:val="001B02BA"/>
    <w:rPr>
      <w:color w:val="605E5C"/>
      <w:shd w:val="clear" w:color="auto" w:fill="E1DFDD"/>
    </w:rPr>
  </w:style>
  <w:style w:type="table" w:styleId="TabeladeLista6Colorida">
    <w:name w:val="List Table 6 Colorful"/>
    <w:basedOn w:val="Tabelanormal"/>
    <w:uiPriority w:val="51"/>
    <w:rsid w:val="00244B7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3">
    <w:name w:val="Unresolved Mention3"/>
    <w:basedOn w:val="Fontepargpadro"/>
    <w:uiPriority w:val="99"/>
    <w:semiHidden/>
    <w:unhideWhenUsed/>
    <w:rsid w:val="00AE4BC0"/>
    <w:rPr>
      <w:color w:val="605E5C"/>
      <w:shd w:val="clear" w:color="auto" w:fill="E1DFDD"/>
    </w:rPr>
  </w:style>
  <w:style w:type="character" w:customStyle="1" w:styleId="Ttulo3Char">
    <w:name w:val="Título 3 Char"/>
    <w:basedOn w:val="Fontepargpadro"/>
    <w:link w:val="Ttulo3"/>
    <w:uiPriority w:val="9"/>
    <w:semiHidden/>
    <w:rsid w:val="00A130D2"/>
    <w:rPr>
      <w:rFonts w:asciiTheme="majorHAnsi" w:eastAsiaTheme="majorEastAsia" w:hAnsiTheme="majorHAnsi" w:cstheme="majorBidi"/>
      <w:color w:val="1F3763" w:themeColor="accent1" w:themeShade="7F"/>
      <w:sz w:val="24"/>
      <w:szCs w:val="24"/>
      <w:lang w:val="en-US" w:eastAsia="zh-CN"/>
    </w:rPr>
  </w:style>
  <w:style w:type="paragraph" w:styleId="Legenda">
    <w:name w:val="caption"/>
    <w:basedOn w:val="Normal"/>
    <w:next w:val="Normal"/>
    <w:uiPriority w:val="35"/>
    <w:unhideWhenUsed/>
    <w:qFormat/>
    <w:rsid w:val="00A130D2"/>
    <w:pPr>
      <w:suppressAutoHyphens w:val="0"/>
      <w:spacing w:line="240" w:lineRule="auto"/>
    </w:pPr>
    <w:rPr>
      <w:rFonts w:ascii="Times New Roman" w:eastAsiaTheme="minorHAnsi" w:hAnsi="Times New Roman" w:cstheme="minorBidi"/>
      <w:i/>
      <w:iCs/>
      <w:color w:val="44546A" w:themeColor="text2"/>
      <w:sz w:val="18"/>
      <w:szCs w:val="18"/>
      <w:lang w:eastAsia="en-US"/>
    </w:rPr>
  </w:style>
  <w:style w:type="character" w:customStyle="1" w:styleId="UnresolvedMention4">
    <w:name w:val="Unresolved Mention4"/>
    <w:basedOn w:val="Fontepargpadro"/>
    <w:uiPriority w:val="99"/>
    <w:semiHidden/>
    <w:unhideWhenUsed/>
    <w:rsid w:val="004B1C24"/>
    <w:rPr>
      <w:color w:val="605E5C"/>
      <w:shd w:val="clear" w:color="auto" w:fill="E1DFDD"/>
    </w:rPr>
  </w:style>
  <w:style w:type="character" w:customStyle="1" w:styleId="UnresolvedMention5">
    <w:name w:val="Unresolved Mention5"/>
    <w:basedOn w:val="Fontepargpadro"/>
    <w:uiPriority w:val="99"/>
    <w:semiHidden/>
    <w:unhideWhenUsed/>
    <w:rsid w:val="005A6305"/>
    <w:rPr>
      <w:color w:val="605E5C"/>
      <w:shd w:val="clear" w:color="auto" w:fill="E1DFDD"/>
    </w:rPr>
  </w:style>
  <w:style w:type="paragraph" w:styleId="Textodebalo">
    <w:name w:val="Balloon Text"/>
    <w:basedOn w:val="Normal"/>
    <w:link w:val="TextodebaloChar"/>
    <w:uiPriority w:val="99"/>
    <w:semiHidden/>
    <w:unhideWhenUsed/>
    <w:rsid w:val="005D3CA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D3CA6"/>
    <w:rPr>
      <w:rFonts w:ascii="Segoe UI" w:eastAsia="Times New Roman"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496973">
      <w:bodyDiv w:val="1"/>
      <w:marLeft w:val="0"/>
      <w:marRight w:val="0"/>
      <w:marTop w:val="0"/>
      <w:marBottom w:val="0"/>
      <w:divBdr>
        <w:top w:val="none" w:sz="0" w:space="0" w:color="auto"/>
        <w:left w:val="none" w:sz="0" w:space="0" w:color="auto"/>
        <w:bottom w:val="none" w:sz="0" w:space="0" w:color="auto"/>
        <w:right w:val="none" w:sz="0" w:space="0" w:color="auto"/>
      </w:divBdr>
    </w:div>
    <w:div w:id="1280985860">
      <w:bodyDiv w:val="1"/>
      <w:marLeft w:val="0"/>
      <w:marRight w:val="0"/>
      <w:marTop w:val="0"/>
      <w:marBottom w:val="0"/>
      <w:divBdr>
        <w:top w:val="none" w:sz="0" w:space="0" w:color="auto"/>
        <w:left w:val="none" w:sz="0" w:space="0" w:color="auto"/>
        <w:bottom w:val="none" w:sz="0" w:space="0" w:color="auto"/>
        <w:right w:val="none" w:sz="0" w:space="0" w:color="auto"/>
      </w:divBdr>
    </w:div>
    <w:div w:id="1453984178">
      <w:bodyDiv w:val="1"/>
      <w:marLeft w:val="0"/>
      <w:marRight w:val="0"/>
      <w:marTop w:val="0"/>
      <w:marBottom w:val="0"/>
      <w:divBdr>
        <w:top w:val="none" w:sz="0" w:space="0" w:color="auto"/>
        <w:left w:val="none" w:sz="0" w:space="0" w:color="auto"/>
        <w:bottom w:val="none" w:sz="0" w:space="0" w:color="auto"/>
        <w:right w:val="none" w:sz="0" w:space="0" w:color="auto"/>
      </w:divBdr>
    </w:div>
    <w:div w:id="1638954681">
      <w:bodyDiv w:val="1"/>
      <w:marLeft w:val="0"/>
      <w:marRight w:val="0"/>
      <w:marTop w:val="0"/>
      <w:marBottom w:val="0"/>
      <w:divBdr>
        <w:top w:val="none" w:sz="0" w:space="0" w:color="auto"/>
        <w:left w:val="none" w:sz="0" w:space="0" w:color="auto"/>
        <w:bottom w:val="none" w:sz="0" w:space="0" w:color="auto"/>
        <w:right w:val="none" w:sz="0" w:space="0" w:color="auto"/>
      </w:divBdr>
    </w:div>
    <w:div w:id="1735007182">
      <w:bodyDiv w:val="1"/>
      <w:marLeft w:val="0"/>
      <w:marRight w:val="0"/>
      <w:marTop w:val="0"/>
      <w:marBottom w:val="0"/>
      <w:divBdr>
        <w:top w:val="none" w:sz="0" w:space="0" w:color="auto"/>
        <w:left w:val="none" w:sz="0" w:space="0" w:color="auto"/>
        <w:bottom w:val="none" w:sz="0" w:space="0" w:color="auto"/>
        <w:right w:val="none" w:sz="0" w:space="0" w:color="auto"/>
      </w:divBdr>
      <w:divsChild>
        <w:div w:id="1000963837">
          <w:marLeft w:val="0"/>
          <w:marRight w:val="0"/>
          <w:marTop w:val="0"/>
          <w:marBottom w:val="0"/>
          <w:divBdr>
            <w:top w:val="none" w:sz="0" w:space="0" w:color="auto"/>
            <w:left w:val="none" w:sz="0" w:space="0" w:color="auto"/>
            <w:bottom w:val="none" w:sz="0" w:space="0" w:color="auto"/>
            <w:right w:val="none" w:sz="0" w:space="0" w:color="auto"/>
          </w:divBdr>
        </w:div>
      </w:divsChild>
    </w:div>
    <w:div w:id="1997341513">
      <w:bodyDiv w:val="1"/>
      <w:marLeft w:val="0"/>
      <w:marRight w:val="0"/>
      <w:marTop w:val="0"/>
      <w:marBottom w:val="0"/>
      <w:divBdr>
        <w:top w:val="none" w:sz="0" w:space="0" w:color="auto"/>
        <w:left w:val="none" w:sz="0" w:space="0" w:color="auto"/>
        <w:bottom w:val="none" w:sz="0" w:space="0" w:color="auto"/>
        <w:right w:val="none" w:sz="0" w:space="0" w:color="auto"/>
      </w:divBdr>
    </w:div>
    <w:div w:id="2066561771">
      <w:bodyDiv w:val="1"/>
      <w:marLeft w:val="0"/>
      <w:marRight w:val="0"/>
      <w:marTop w:val="0"/>
      <w:marBottom w:val="0"/>
      <w:divBdr>
        <w:top w:val="none" w:sz="0" w:space="0" w:color="auto"/>
        <w:left w:val="none" w:sz="0" w:space="0" w:color="auto"/>
        <w:bottom w:val="none" w:sz="0" w:space="0" w:color="auto"/>
        <w:right w:val="none" w:sz="0" w:space="0" w:color="auto"/>
      </w:divBdr>
      <w:divsChild>
        <w:div w:id="1752508619">
          <w:marLeft w:val="480"/>
          <w:marRight w:val="0"/>
          <w:marTop w:val="0"/>
          <w:marBottom w:val="0"/>
          <w:divBdr>
            <w:top w:val="none" w:sz="0" w:space="0" w:color="auto"/>
            <w:left w:val="none" w:sz="0" w:space="0" w:color="auto"/>
            <w:bottom w:val="none" w:sz="0" w:space="0" w:color="auto"/>
            <w:right w:val="none" w:sz="0" w:space="0" w:color="auto"/>
          </w:divBdr>
          <w:divsChild>
            <w:div w:id="704870564">
              <w:marLeft w:val="0"/>
              <w:marRight w:val="0"/>
              <w:marTop w:val="0"/>
              <w:marBottom w:val="0"/>
              <w:divBdr>
                <w:top w:val="none" w:sz="0" w:space="0" w:color="auto"/>
                <w:left w:val="none" w:sz="0" w:space="0" w:color="auto"/>
                <w:bottom w:val="none" w:sz="0" w:space="0" w:color="auto"/>
                <w:right w:val="none" w:sz="0" w:space="0" w:color="auto"/>
              </w:divBdr>
            </w:div>
            <w:div w:id="1097486928">
              <w:marLeft w:val="0"/>
              <w:marRight w:val="0"/>
              <w:marTop w:val="0"/>
              <w:marBottom w:val="0"/>
              <w:divBdr>
                <w:top w:val="none" w:sz="0" w:space="0" w:color="auto"/>
                <w:left w:val="none" w:sz="0" w:space="0" w:color="auto"/>
                <w:bottom w:val="none" w:sz="0" w:space="0" w:color="auto"/>
                <w:right w:val="none" w:sz="0" w:space="0" w:color="auto"/>
              </w:divBdr>
            </w:div>
            <w:div w:id="1699964620">
              <w:marLeft w:val="0"/>
              <w:marRight w:val="0"/>
              <w:marTop w:val="0"/>
              <w:marBottom w:val="0"/>
              <w:divBdr>
                <w:top w:val="none" w:sz="0" w:space="0" w:color="auto"/>
                <w:left w:val="none" w:sz="0" w:space="0" w:color="auto"/>
                <w:bottom w:val="none" w:sz="0" w:space="0" w:color="auto"/>
                <w:right w:val="none" w:sz="0" w:space="0" w:color="auto"/>
              </w:divBdr>
            </w:div>
            <w:div w:id="183005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3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16/j.fuel.2022.127379" TargetMode="External"/><Relationship Id="rId18" Type="http://schemas.openxmlformats.org/officeDocument/2006/relationships/hyperlink" Target="https://doi.org/10.3390/su14084792"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doi.org/10.1016/j.renene.2021.05.030" TargetMode="External"/><Relationship Id="rId7" Type="http://schemas.openxmlformats.org/officeDocument/2006/relationships/endnotes" Target="endnotes.xml"/><Relationship Id="rId12" Type="http://schemas.openxmlformats.org/officeDocument/2006/relationships/image" Target="media/image4.tmp"/><Relationship Id="rId17" Type="http://schemas.openxmlformats.org/officeDocument/2006/relationships/hyperlink" Target="https://doi.org/10.1016/j.algal.2019.101421"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doi.org/10.1016/j.rineng.2022.100645" TargetMode="External"/><Relationship Id="rId20" Type="http://schemas.openxmlformats.org/officeDocument/2006/relationships/hyperlink" Target="https://doi.org/10.3390/su150761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mp"/><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1016/j.matpr.2020.12.316"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tmp"/><Relationship Id="rId19" Type="http://schemas.openxmlformats.org/officeDocument/2006/relationships/hyperlink" Target="https://doi.org/10.1016/j.ijhydene.2022.04.044"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https://doi.org/10.1016/j.jece.2020.104523" TargetMode="External"/><Relationship Id="rId22" Type="http://schemas.openxmlformats.org/officeDocument/2006/relationships/header" Target="header1.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31AC1-9597-422C-8BFA-BF9C78C64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4704</Words>
  <Characters>25402</Characters>
  <Application>Microsoft Office Word</Application>
  <DocSecurity>0</DocSecurity>
  <Lines>211</Lines>
  <Paragraphs>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2023-10-04T11:32:00Z</dcterms:created>
  <dcterms:modified xsi:type="dcterms:W3CDTF">2023-10-04T11:32:00Z</dcterms:modified>
</cp:coreProperties>
</file>