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56D5" w14:textId="1E030F45" w:rsidR="00246C69" w:rsidRPr="00246C69" w:rsidRDefault="00246C69" w:rsidP="00246C69">
      <w:pPr>
        <w:spacing w:after="0" w:line="240" w:lineRule="auto"/>
        <w:rPr>
          <w:rFonts w:ascii="Arial" w:eastAsia="Times New Roman" w:hAnsi="Arial" w:cs="Arial"/>
          <w:color w:val="000000"/>
          <w:sz w:val="50"/>
          <w:szCs w:val="50"/>
          <w:lang w:eastAsia="pt-BR"/>
        </w:rPr>
      </w:pPr>
      <w:r w:rsidRPr="00246C69">
        <w:rPr>
          <w:rFonts w:ascii="Arial" w:eastAsia="Times New Roman" w:hAnsi="Arial" w:cs="Arial"/>
          <w:color w:val="000000"/>
          <w:sz w:val="50"/>
          <w:szCs w:val="50"/>
          <w:lang w:eastAsia="pt-BR"/>
        </w:rPr>
        <w:t>List of ad</w:t>
      </w:r>
      <w:r>
        <w:rPr>
          <w:rFonts w:ascii="Arial" w:eastAsia="Times New Roman" w:hAnsi="Arial" w:cs="Arial"/>
          <w:color w:val="000000"/>
          <w:sz w:val="50"/>
          <w:szCs w:val="50"/>
          <w:lang w:eastAsia="pt-BR"/>
        </w:rPr>
        <w:t>-</w:t>
      </w:r>
      <w:r w:rsidRPr="00246C69">
        <w:rPr>
          <w:rFonts w:ascii="Arial" w:eastAsia="Times New Roman" w:hAnsi="Arial" w:cs="Arial"/>
          <w:color w:val="000000"/>
          <w:sz w:val="50"/>
          <w:szCs w:val="50"/>
          <w:lang w:eastAsia="pt-BR"/>
        </w:rPr>
        <w:t>hoc reviewers:</w:t>
      </w:r>
    </w:p>
    <w:p w14:paraId="16F95CF4" w14:textId="682FE213" w:rsid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[EN] A list of ad-hoc reviewers must be suggested by the authors, containing at </w:t>
      </w:r>
      <w:r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least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 three names </w:t>
      </w:r>
      <w:r>
        <w:rPr>
          <w:rFonts w:ascii="Arial" w:eastAsia="Times New Roman" w:hAnsi="Arial" w:cs="Arial"/>
          <w:color w:val="000000"/>
          <w:sz w:val="30"/>
          <w:szCs w:val="30"/>
          <w:lang w:eastAsia="pt-BR"/>
        </w:rPr>
        <w:t>(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full name, email address, affiliation and area of expertise). It is recommended that this list does not contain names of </w:t>
      </w:r>
      <w:proofErr w:type="spellStart"/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adhoc</w:t>
      </w:r>
      <w:proofErr w:type="spellEnd"/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 reviewers that are already enrolled with the </w:t>
      </w:r>
      <w:r w:rsidR="00333D04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REVES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.</w:t>
      </w:r>
    </w:p>
    <w:p w14:paraId="776FBDC0" w14:textId="3DC78089" w:rsidR="00246C69" w:rsidRDefault="00333D04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hyperlink r:id="rId7" w:history="1">
        <w:r w:rsidRPr="001E104E">
          <w:rPr>
            <w:rStyle w:val="Hyperlink"/>
            <w:rFonts w:ascii="Arial" w:eastAsia="Times New Roman" w:hAnsi="Arial" w:cs="Arial"/>
            <w:sz w:val="30"/>
            <w:szCs w:val="30"/>
            <w:lang w:eastAsia="pt-BR"/>
          </w:rPr>
          <w:t>https://periodicos.ufv.br/reves/Reviewers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 </w:t>
      </w:r>
    </w:p>
    <w:p w14:paraId="039CE53D" w14:textId="0A1DB4C8" w:rsidR="00246C69" w:rsidRP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This list is necessary for us to increase and qualify the journal's reviewer database. There is no need to contact </w:t>
      </w:r>
      <w:proofErr w:type="gramStart"/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potential  evaluators</w:t>
      </w:r>
      <w:proofErr w:type="gramEnd"/>
      <w:r w:rsidRPr="00246C69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  in  advance. The journal is responsible for this task. These authors will not necessarily be contacted to evaluate the manuscript to be submitted. Just submit a listing containing the 3 nominations. Please do not indicate names that already exist in our database.</w:t>
      </w:r>
    </w:p>
    <w:p w14:paraId="69C80F60" w14:textId="77777777" w:rsidR="00246C69" w:rsidRPr="00333D04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</w:p>
    <w:p w14:paraId="16304B47" w14:textId="444D6FD5" w:rsidR="00246C69" w:rsidRP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[</w:t>
      </w:r>
      <w:proofErr w:type="gramStart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PT]  Uma</w:t>
      </w:r>
      <w:proofErr w:type="gramEnd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listagem  de  3  (três)  possíveis  avaliadores  para  qualquer  área  de </w:t>
      </w:r>
      <w:r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avaliação do periódico, contendo</w:t>
      </w:r>
      <w:r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OBRIGATORIAMENTE:</w:t>
      </w:r>
    </w:p>
    <w:p w14:paraId="30E147A6" w14:textId="7ACFCB41" w:rsidR="00246C69" w:rsidRP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nome completo + instituição     +     </w:t>
      </w:r>
      <w:proofErr w:type="spellStart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email</w:t>
      </w:r>
      <w:proofErr w:type="spellEnd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   de     contato     +     formação    e/ou     área     de conhecimento.</w:t>
      </w:r>
    </w:p>
    <w:p w14:paraId="2FD5A758" w14:textId="2F44A4FD" w:rsid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Obs. Antes verifique os atuais Avaliadores do periódico</w:t>
      </w:r>
      <w:r w:rsidR="00333D04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REVES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, acessando: </w:t>
      </w:r>
    </w:p>
    <w:p w14:paraId="0D5EBCCC" w14:textId="7B2F209D" w:rsidR="00333D04" w:rsidRPr="00246C69" w:rsidRDefault="00333D04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hyperlink r:id="rId8" w:history="1">
        <w:r w:rsidRPr="001E104E">
          <w:rPr>
            <w:rStyle w:val="Hyperlink"/>
            <w:rFonts w:ascii="Arial" w:eastAsia="Times New Roman" w:hAnsi="Arial" w:cs="Arial"/>
            <w:sz w:val="30"/>
            <w:szCs w:val="30"/>
            <w:lang w:val="pt-BR" w:eastAsia="pt-BR"/>
          </w:rPr>
          <w:t>https://periodicos.ufv.br/reves/Reviewers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</w:t>
      </w:r>
    </w:p>
    <w:p w14:paraId="3373D729" w14:textId="72D17A09" w:rsidR="00246C69" w:rsidRPr="00246C69" w:rsidRDefault="003E3F93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Tal lista é </w:t>
      </w:r>
      <w:proofErr w:type="gramStart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necessária</w:t>
      </w:r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para</w:t>
      </w:r>
      <w:proofErr w:type="gramEnd"/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aumentarmos  e  qualificarmos  o  banco  de Avaliadores do periódico. Não há necessidade de contatar os possíveis 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avaliadores previamente</w:t>
      </w:r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.  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Cabe ao </w:t>
      </w:r>
      <w:proofErr w:type="gramStart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periódico</w:t>
      </w:r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esta</w:t>
      </w:r>
      <w:proofErr w:type="gramEnd"/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tarefa.  </w:t>
      </w:r>
      <w:proofErr w:type="gramStart"/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Estes  autores</w:t>
      </w:r>
      <w:proofErr w:type="gramEnd"/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não necessariamente serão contactados para avaliar o manuscrito a ser submetido.  </w:t>
      </w: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Apenas </w:t>
      </w:r>
      <w:proofErr w:type="gramStart"/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apresente</w:t>
      </w:r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uma</w:t>
      </w:r>
      <w:proofErr w:type="gramEnd"/>
      <w:r w:rsidR="00246C69"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 xml:space="preserve">  listagem  contendo  as  3  indicações. Favor não indicar nomes já existentes</w:t>
      </w:r>
    </w:p>
    <w:p w14:paraId="15418C31" w14:textId="09DAA7EF" w:rsidR="00246C69" w:rsidRPr="00246C69" w:rsidRDefault="00246C69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</w:pPr>
      <w:r w:rsidRPr="00246C69">
        <w:rPr>
          <w:rFonts w:ascii="Arial" w:eastAsia="Times New Roman" w:hAnsi="Arial" w:cs="Arial"/>
          <w:color w:val="000000"/>
          <w:sz w:val="30"/>
          <w:szCs w:val="30"/>
          <w:lang w:val="pt-BR" w:eastAsia="pt-BR"/>
        </w:rPr>
        <w:t>no nosso banco de dados.</w:t>
      </w:r>
    </w:p>
    <w:p w14:paraId="34420203" w14:textId="77777777" w:rsidR="006A5CDB" w:rsidRDefault="006A5CDB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pt-BR" w:eastAsia="pt-BR"/>
        </w:rPr>
      </w:pPr>
    </w:p>
    <w:p w14:paraId="3FD05B75" w14:textId="5DD0F489" w:rsidR="003E3F93" w:rsidRDefault="003E3F93" w:rsidP="00246C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pt-BR" w:eastAsia="pt-BR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pt-BR" w:eastAsia="pt-BR"/>
        </w:rPr>
        <w:t>Example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pt-BR" w:eastAsia="pt-BR"/>
        </w:rPr>
        <w:t>/Exemplo:</w:t>
      </w:r>
    </w:p>
    <w:p w14:paraId="674B71B4" w14:textId="7A2B46F1" w:rsidR="00246C69" w:rsidRPr="00333D04" w:rsidRDefault="00246C69" w:rsidP="00333D0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</w:pPr>
      <w:r w:rsidRPr="005F4EF0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>Fulano Ciclano de Exemplo</w:t>
      </w:r>
      <w:r w:rsidR="006A5CDB" w:rsidRPr="005F4EF0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 xml:space="preserve"> / </w:t>
      </w:r>
      <w:hyperlink r:id="rId9" w:history="1">
        <w:r w:rsidR="003E3F93" w:rsidRPr="005F4EF0">
          <w:rPr>
            <w:rStyle w:val="Hyperlink"/>
            <w:rFonts w:ascii="Arial" w:eastAsia="Times New Roman" w:hAnsi="Arial" w:cs="Arial"/>
            <w:sz w:val="26"/>
            <w:szCs w:val="26"/>
            <w:highlight w:val="yellow"/>
            <w:lang w:val="pt-BR" w:eastAsia="pt-BR"/>
          </w:rPr>
          <w:t>exemple@aaaa.br</w:t>
        </w:r>
      </w:hyperlink>
      <w:r w:rsidR="006A5CDB" w:rsidRPr="005F4EF0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 xml:space="preserve"> / </w:t>
      </w:r>
      <w:r w:rsidRPr="005F4EF0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>Universidade Federal de ZZZZZ</w:t>
      </w:r>
      <w:r w:rsidR="006A5CDB" w:rsidRPr="005F4EF0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 xml:space="preserve"> / </w:t>
      </w:r>
      <w:r w:rsidR="00333D04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 xml:space="preserve">Social </w:t>
      </w:r>
      <w:proofErr w:type="spellStart"/>
      <w:r w:rsidR="00333D04">
        <w:rPr>
          <w:rFonts w:ascii="Arial" w:eastAsia="Times New Roman" w:hAnsi="Arial" w:cs="Arial"/>
          <w:color w:val="000000"/>
          <w:sz w:val="26"/>
          <w:szCs w:val="26"/>
          <w:highlight w:val="yellow"/>
          <w:lang w:val="pt-BR" w:eastAsia="pt-BR"/>
        </w:rPr>
        <w:t>Sciences</w:t>
      </w:r>
      <w:proofErr w:type="spellEnd"/>
    </w:p>
    <w:p w14:paraId="0E30EE87" w14:textId="77777777" w:rsidR="006A5CDB" w:rsidRPr="006A5CDB" w:rsidRDefault="006A5CDB" w:rsidP="006A5CDB">
      <w:pPr>
        <w:jc w:val="both"/>
        <w:rPr>
          <w:lang w:val="pt-BR"/>
        </w:rPr>
      </w:pPr>
    </w:p>
    <w:p w14:paraId="55B585BA" w14:textId="77777777" w:rsidR="006A5CDB" w:rsidRPr="006A5CDB" w:rsidRDefault="006A5CDB" w:rsidP="00246C69">
      <w:pPr>
        <w:jc w:val="both"/>
        <w:rPr>
          <w:lang w:val="pt-BR"/>
        </w:rPr>
      </w:pPr>
    </w:p>
    <w:sectPr w:rsidR="006A5CDB" w:rsidRPr="006A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B73A" w14:textId="77777777" w:rsidR="000A40CC" w:rsidRDefault="000A40CC" w:rsidP="000A40CC">
      <w:pPr>
        <w:spacing w:after="0" w:line="240" w:lineRule="auto"/>
      </w:pPr>
      <w:r>
        <w:separator/>
      </w:r>
    </w:p>
  </w:endnote>
  <w:endnote w:type="continuationSeparator" w:id="0">
    <w:p w14:paraId="3A48DDCC" w14:textId="77777777" w:rsidR="000A40CC" w:rsidRDefault="000A40CC" w:rsidP="000A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3120" w14:textId="77777777" w:rsidR="000A40CC" w:rsidRDefault="000A40CC" w:rsidP="000A40CC">
      <w:pPr>
        <w:spacing w:after="0" w:line="240" w:lineRule="auto"/>
      </w:pPr>
      <w:r>
        <w:separator/>
      </w:r>
    </w:p>
  </w:footnote>
  <w:footnote w:type="continuationSeparator" w:id="0">
    <w:p w14:paraId="2CFB5063" w14:textId="77777777" w:rsidR="000A40CC" w:rsidRDefault="000A40CC" w:rsidP="000A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7CCB"/>
    <w:multiLevelType w:val="hybridMultilevel"/>
    <w:tmpl w:val="9A52A8CE"/>
    <w:lvl w:ilvl="0" w:tplc="6FC8D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E1D61"/>
    <w:multiLevelType w:val="hybridMultilevel"/>
    <w:tmpl w:val="9F7A8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9"/>
    <w:rsid w:val="000A40CC"/>
    <w:rsid w:val="00246C69"/>
    <w:rsid w:val="00313F82"/>
    <w:rsid w:val="00333D04"/>
    <w:rsid w:val="003E3F93"/>
    <w:rsid w:val="003E7251"/>
    <w:rsid w:val="004271CA"/>
    <w:rsid w:val="005F4EF0"/>
    <w:rsid w:val="006A5CDB"/>
    <w:rsid w:val="0078516C"/>
    <w:rsid w:val="00942FC4"/>
    <w:rsid w:val="00987E9C"/>
    <w:rsid w:val="00A02B23"/>
    <w:rsid w:val="00C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313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C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C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6C6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A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0C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A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v.br/reves/Review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fv.br/reves/Review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emple@aaa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2021-11-28T17:55:00Z</dcterms:created>
  <dcterms:modified xsi:type="dcterms:W3CDTF">2021-11-28T17:55:00Z</dcterms:modified>
</cp:coreProperties>
</file>